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4" w:type="dxa"/>
        <w:jc w:val="center"/>
        <w:tblLayout w:type="fixed"/>
        <w:tblLook w:val="04A0" w:firstRow="1" w:lastRow="0" w:firstColumn="1" w:lastColumn="0" w:noHBand="0" w:noVBand="1"/>
      </w:tblPr>
      <w:tblGrid>
        <w:gridCol w:w="4001"/>
        <w:gridCol w:w="1825"/>
        <w:gridCol w:w="3968"/>
      </w:tblGrid>
      <w:tr w:rsidR="00F511B4" w:rsidRPr="00AF2254" w:rsidTr="00BF208F">
        <w:trPr>
          <w:trHeight w:val="1566"/>
          <w:jc w:val="center"/>
        </w:trPr>
        <w:tc>
          <w:tcPr>
            <w:tcW w:w="4001" w:type="dxa"/>
          </w:tcPr>
          <w:p w:rsidR="00F511B4" w:rsidRPr="00AF2254" w:rsidRDefault="00EC17ED" w:rsidP="00F71840">
            <w:pPr>
              <w:pStyle w:val="a3"/>
              <w:ind w:left="-113" w:right="-57"/>
              <w:jc w:val="center"/>
              <w:rPr>
                <w:b/>
                <w:szCs w:val="28"/>
              </w:rPr>
            </w:pPr>
            <w:r w:rsidRPr="00AF2254">
              <w:rPr>
                <w:b/>
                <w:szCs w:val="28"/>
              </w:rPr>
              <w:t>АСТАНА</w:t>
            </w:r>
            <w:r w:rsidR="00F511B4" w:rsidRPr="00AF2254">
              <w:rPr>
                <w:b/>
                <w:szCs w:val="28"/>
              </w:rPr>
              <w:t xml:space="preserve"> ҚАЛАСЫ ӘКІМДІГІНІҢ</w:t>
            </w:r>
          </w:p>
          <w:p w:rsidR="00BF208F" w:rsidRPr="00AF2254" w:rsidRDefault="006D3205" w:rsidP="006D3205">
            <w:pPr>
              <w:pStyle w:val="a3"/>
              <w:ind w:left="-113" w:right="-57"/>
              <w:jc w:val="center"/>
              <w:rPr>
                <w:b/>
                <w:szCs w:val="28"/>
                <w:lang w:val="ru-RU"/>
              </w:rPr>
            </w:pPr>
            <w:r w:rsidRPr="00AF2254">
              <w:rPr>
                <w:b/>
                <w:szCs w:val="28"/>
              </w:rPr>
              <w:t>ШЖҚ</w:t>
            </w:r>
            <w:r w:rsidR="00F511B4" w:rsidRPr="00AF2254">
              <w:rPr>
                <w:b/>
                <w:szCs w:val="28"/>
              </w:rPr>
              <w:t xml:space="preserve"> «</w:t>
            </w:r>
            <w:r w:rsidRPr="00AF2254">
              <w:rPr>
                <w:b/>
                <w:szCs w:val="28"/>
              </w:rPr>
              <w:t>№1 КӨПБЕЙІНДІ</w:t>
            </w:r>
          </w:p>
          <w:p w:rsidR="00F511B4" w:rsidRPr="00AF2254" w:rsidRDefault="006D3205" w:rsidP="006D3205">
            <w:pPr>
              <w:pStyle w:val="a3"/>
              <w:ind w:left="-113" w:right="-57"/>
              <w:jc w:val="center"/>
              <w:rPr>
                <w:b/>
                <w:szCs w:val="28"/>
              </w:rPr>
            </w:pPr>
            <w:r w:rsidRPr="00AF2254">
              <w:rPr>
                <w:b/>
                <w:szCs w:val="28"/>
              </w:rPr>
              <w:t xml:space="preserve"> ҚАЛАЛЫҚ АУРУХАНАСЫ</w:t>
            </w:r>
            <w:r w:rsidR="00F511B4" w:rsidRPr="00AF2254">
              <w:rPr>
                <w:b/>
                <w:szCs w:val="28"/>
              </w:rPr>
              <w:t>» МКК</w:t>
            </w:r>
          </w:p>
        </w:tc>
        <w:tc>
          <w:tcPr>
            <w:tcW w:w="1825" w:type="dxa"/>
          </w:tcPr>
          <w:p w:rsidR="00F511B4" w:rsidRPr="00AF2254" w:rsidRDefault="00F511B4" w:rsidP="00F71840">
            <w:pPr>
              <w:pStyle w:val="a3"/>
              <w:ind w:left="-113" w:right="-57"/>
              <w:jc w:val="center"/>
              <w:rPr>
                <w:b/>
                <w:szCs w:val="28"/>
                <w:lang w:val="ru-RU"/>
              </w:rPr>
            </w:pPr>
            <w:r w:rsidRPr="00AF2254">
              <w:rPr>
                <w:b/>
                <w:noProof/>
                <w:szCs w:val="28"/>
                <w:lang w:val="ru-RU"/>
              </w:rPr>
              <w:drawing>
                <wp:inline distT="0" distB="0" distL="0" distR="0">
                  <wp:extent cx="974564" cy="952500"/>
                  <wp:effectExtent l="19050" t="0" r="0" b="0"/>
                  <wp:docPr id="1" name="Рисунок 1" descr="Kazakhst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azakhstan"/>
                          <pic:cNvPicPr>
                            <a:picLocks noChangeAspect="1" noChangeArrowheads="1"/>
                          </pic:cNvPicPr>
                        </pic:nvPicPr>
                        <pic:blipFill>
                          <a:blip r:embed="rId5" cstate="print">
                            <a:lum bright="9000" contrast="11000"/>
                          </a:blip>
                          <a:srcRect/>
                          <a:stretch>
                            <a:fillRect/>
                          </a:stretch>
                        </pic:blipFill>
                        <pic:spPr bwMode="auto">
                          <a:xfrm>
                            <a:off x="0" y="0"/>
                            <a:ext cx="974564" cy="9525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inline>
              </w:drawing>
            </w:r>
          </w:p>
        </w:tc>
        <w:tc>
          <w:tcPr>
            <w:tcW w:w="3968" w:type="dxa"/>
          </w:tcPr>
          <w:p w:rsidR="006D3205" w:rsidRPr="00AF2254" w:rsidRDefault="006D3205" w:rsidP="006D3205">
            <w:pPr>
              <w:pStyle w:val="a3"/>
              <w:ind w:left="-113" w:right="-57"/>
              <w:jc w:val="center"/>
              <w:rPr>
                <w:b/>
                <w:szCs w:val="28"/>
              </w:rPr>
            </w:pPr>
            <w:r w:rsidRPr="00AF2254">
              <w:rPr>
                <w:b/>
                <w:szCs w:val="28"/>
                <w:lang w:val="ru-RU"/>
              </w:rPr>
              <w:t>ГКП на ПХВ</w:t>
            </w:r>
            <w:r w:rsidR="00F511B4" w:rsidRPr="00AF2254">
              <w:rPr>
                <w:b/>
                <w:szCs w:val="28"/>
              </w:rPr>
              <w:t xml:space="preserve"> «</w:t>
            </w:r>
            <w:r w:rsidRPr="00AF2254">
              <w:rPr>
                <w:b/>
                <w:szCs w:val="28"/>
                <w:lang w:val="ru-RU"/>
              </w:rPr>
              <w:t>МНОГОПРОФИЛЬНАЯ ГОРОДСКАЯ БОЛЬНИЦА №1</w:t>
            </w:r>
            <w:r w:rsidR="00F511B4" w:rsidRPr="00AF2254">
              <w:rPr>
                <w:b/>
                <w:szCs w:val="28"/>
                <w:lang w:val="ru-RU"/>
              </w:rPr>
              <w:t xml:space="preserve">» АКИМАТА </w:t>
            </w:r>
            <w:r w:rsidR="00F511B4" w:rsidRPr="00AF2254">
              <w:rPr>
                <w:b/>
                <w:szCs w:val="28"/>
              </w:rPr>
              <w:t>ГОРОДА</w:t>
            </w:r>
          </w:p>
          <w:p w:rsidR="00F511B4" w:rsidRPr="00AF2254" w:rsidRDefault="00F511B4" w:rsidP="00EC17ED">
            <w:pPr>
              <w:pStyle w:val="a3"/>
              <w:ind w:left="-113" w:right="-57"/>
              <w:jc w:val="center"/>
              <w:rPr>
                <w:b/>
                <w:szCs w:val="28"/>
                <w:lang w:val="ru-RU"/>
              </w:rPr>
            </w:pPr>
            <w:r w:rsidRPr="00AF2254">
              <w:rPr>
                <w:b/>
                <w:szCs w:val="28"/>
              </w:rPr>
              <w:t xml:space="preserve"> </w:t>
            </w:r>
            <w:r w:rsidR="00EC17ED" w:rsidRPr="00AF2254">
              <w:rPr>
                <w:b/>
                <w:szCs w:val="28"/>
              </w:rPr>
              <w:t>АСТАНЫ</w:t>
            </w:r>
          </w:p>
        </w:tc>
      </w:tr>
    </w:tbl>
    <w:p w:rsidR="00F511B4" w:rsidRPr="00AF2254" w:rsidRDefault="00F511B4" w:rsidP="00F511B4">
      <w:pPr>
        <w:pBdr>
          <w:bottom w:val="single" w:sz="12" w:space="1" w:color="auto"/>
        </w:pBdr>
        <w:rPr>
          <w:color w:val="FF0000"/>
          <w:szCs w:val="28"/>
          <w:lang w:val="ru-RU"/>
        </w:rPr>
      </w:pPr>
    </w:p>
    <w:p w:rsidR="00F511B4" w:rsidRPr="00AF2254" w:rsidRDefault="00F511B4" w:rsidP="00F511B4">
      <w:pPr>
        <w:jc w:val="center"/>
        <w:rPr>
          <w:b/>
          <w:szCs w:val="28"/>
          <w:lang w:val="ru-RU"/>
        </w:rPr>
      </w:pPr>
    </w:p>
    <w:p w:rsidR="00F511B4" w:rsidRPr="00AF2254" w:rsidRDefault="00F511B4" w:rsidP="00F511B4">
      <w:pPr>
        <w:jc w:val="center"/>
        <w:rPr>
          <w:b/>
          <w:szCs w:val="28"/>
          <w:lang w:val="ru-RU"/>
        </w:rPr>
      </w:pPr>
      <w:r w:rsidRPr="00AF2254">
        <w:rPr>
          <w:b/>
          <w:szCs w:val="28"/>
        </w:rPr>
        <w:t xml:space="preserve">   БҰЙРЫҚ                                                                          ПРИКАЗ</w:t>
      </w:r>
    </w:p>
    <w:p w:rsidR="00D41754" w:rsidRPr="00AF2254" w:rsidRDefault="00D41754" w:rsidP="00F511B4">
      <w:pPr>
        <w:jc w:val="center"/>
        <w:rPr>
          <w:b/>
          <w:szCs w:val="28"/>
          <w:lang w:val="ru-RU"/>
        </w:rPr>
      </w:pPr>
    </w:p>
    <w:p w:rsidR="00BF208F" w:rsidRPr="00AF2254" w:rsidRDefault="00D41754" w:rsidP="00D41754">
      <w:pPr>
        <w:tabs>
          <w:tab w:val="left" w:pos="2430"/>
        </w:tabs>
        <w:rPr>
          <w:b/>
          <w:szCs w:val="28"/>
          <w:lang w:val="ru-RU"/>
        </w:rPr>
      </w:pPr>
      <w:r w:rsidRPr="00AF2254">
        <w:rPr>
          <w:b/>
          <w:szCs w:val="28"/>
          <w:lang w:val="ru-RU"/>
        </w:rPr>
        <w:t>____________№__________</w:t>
      </w:r>
    </w:p>
    <w:p w:rsidR="00F71840" w:rsidRPr="00AF2254" w:rsidRDefault="00F71840" w:rsidP="005040F4">
      <w:pPr>
        <w:ind w:firstLine="708"/>
        <w:rPr>
          <w:szCs w:val="28"/>
        </w:rPr>
      </w:pPr>
    </w:p>
    <w:p w:rsidR="0058177B" w:rsidRPr="00AF2254" w:rsidRDefault="0058177B" w:rsidP="0058177B">
      <w:pPr>
        <w:jc w:val="both"/>
        <w:rPr>
          <w:b/>
          <w:iCs/>
          <w:szCs w:val="28"/>
          <w:lang w:eastAsia="en-US"/>
        </w:rPr>
      </w:pPr>
    </w:p>
    <w:p w:rsidR="0058177B" w:rsidRPr="00AF2254" w:rsidRDefault="0058177B" w:rsidP="0058177B">
      <w:pPr>
        <w:jc w:val="both"/>
        <w:rPr>
          <w:b/>
          <w:szCs w:val="28"/>
          <w:lang w:eastAsia="en-US"/>
        </w:rPr>
      </w:pPr>
      <w:r w:rsidRPr="00AF2254">
        <w:rPr>
          <w:b/>
          <w:iCs/>
          <w:szCs w:val="28"/>
          <w:lang w:eastAsia="en-US"/>
        </w:rPr>
        <w:t xml:space="preserve">О проведении </w:t>
      </w:r>
      <w:r w:rsidRPr="00AF2254">
        <w:rPr>
          <w:b/>
          <w:szCs w:val="28"/>
          <w:lang w:eastAsia="en-US"/>
        </w:rPr>
        <w:t xml:space="preserve">закупа </w:t>
      </w:r>
    </w:p>
    <w:p w:rsidR="0058177B" w:rsidRPr="00AF2254" w:rsidRDefault="003F3751" w:rsidP="0058177B">
      <w:pPr>
        <w:jc w:val="both"/>
        <w:rPr>
          <w:b/>
          <w:szCs w:val="28"/>
          <w:lang w:eastAsia="en-US"/>
        </w:rPr>
      </w:pPr>
      <w:r>
        <w:rPr>
          <w:b/>
          <w:szCs w:val="28"/>
          <w:lang w:val="ru-RU" w:eastAsia="en-US"/>
        </w:rPr>
        <w:t>лекарственных средств</w:t>
      </w:r>
      <w:r w:rsidR="0058177B" w:rsidRPr="00AF2254">
        <w:rPr>
          <w:b/>
          <w:szCs w:val="28"/>
          <w:lang w:eastAsia="en-US"/>
        </w:rPr>
        <w:t xml:space="preserve"> </w:t>
      </w:r>
    </w:p>
    <w:p w:rsidR="0058177B" w:rsidRPr="00AF2254" w:rsidRDefault="0058177B" w:rsidP="0058177B">
      <w:pPr>
        <w:jc w:val="both"/>
        <w:rPr>
          <w:b/>
          <w:iCs/>
          <w:szCs w:val="28"/>
          <w:lang w:eastAsia="en-US"/>
        </w:rPr>
      </w:pPr>
      <w:r w:rsidRPr="00AF2254">
        <w:rPr>
          <w:b/>
          <w:iCs/>
          <w:szCs w:val="28"/>
          <w:lang w:eastAsia="en-US"/>
        </w:rPr>
        <w:t>способом тендера</w:t>
      </w:r>
      <w:r w:rsidR="003F3751">
        <w:rPr>
          <w:b/>
          <w:iCs/>
          <w:szCs w:val="28"/>
          <w:lang w:val="ru-RU" w:eastAsia="en-US"/>
        </w:rPr>
        <w:t xml:space="preserve"> на 2025 год</w:t>
      </w:r>
      <w:r w:rsidRPr="00AF2254">
        <w:rPr>
          <w:b/>
          <w:iCs/>
          <w:szCs w:val="28"/>
          <w:lang w:eastAsia="en-US"/>
        </w:rPr>
        <w:t xml:space="preserve"> </w:t>
      </w:r>
    </w:p>
    <w:p w:rsidR="0058177B" w:rsidRPr="00AF2254" w:rsidRDefault="0058177B" w:rsidP="0058177B">
      <w:pPr>
        <w:jc w:val="both"/>
        <w:rPr>
          <w:b/>
          <w:iCs/>
          <w:szCs w:val="28"/>
          <w:lang w:eastAsia="en-US"/>
        </w:rPr>
      </w:pPr>
    </w:p>
    <w:p w:rsidR="0058177B" w:rsidRPr="00AF2254" w:rsidRDefault="0058177B" w:rsidP="0058177B">
      <w:pPr>
        <w:jc w:val="both"/>
        <w:rPr>
          <w:b/>
          <w:iCs/>
          <w:szCs w:val="28"/>
          <w:lang w:eastAsia="en-US"/>
        </w:rPr>
      </w:pPr>
    </w:p>
    <w:p w:rsidR="0058177B" w:rsidRPr="00AF2254" w:rsidRDefault="0058177B" w:rsidP="0058177B">
      <w:pPr>
        <w:ind w:firstLine="709"/>
        <w:jc w:val="both"/>
        <w:rPr>
          <w:rFonts w:eastAsia="Calibri"/>
          <w:szCs w:val="28"/>
          <w:lang w:eastAsia="en-US"/>
        </w:rPr>
      </w:pPr>
      <w:r w:rsidRPr="00AF2254">
        <w:rPr>
          <w:rFonts w:eastAsia="Calibri"/>
          <w:iCs/>
          <w:szCs w:val="28"/>
          <w:lang w:eastAsia="en-US"/>
        </w:rPr>
        <w:t>В</w:t>
      </w:r>
      <w:r w:rsidRPr="00AF2254">
        <w:rPr>
          <w:rFonts w:eastAsia="Calibri"/>
          <w:szCs w:val="28"/>
          <w:lang w:eastAsia="en-US"/>
        </w:rPr>
        <w:t xml:space="preserve"> соответствии с Правил</w:t>
      </w:r>
      <w:r w:rsidR="00163378" w:rsidRPr="00AF2254">
        <w:rPr>
          <w:rFonts w:eastAsia="Calibri"/>
          <w:szCs w:val="28"/>
          <w:lang w:eastAsia="en-US"/>
        </w:rPr>
        <w:t>ами</w:t>
      </w:r>
      <w:r w:rsidRPr="00AF2254">
        <w:rPr>
          <w:rFonts w:eastAsia="Calibri"/>
          <w:szCs w:val="28"/>
          <w:lang w:eastAsia="en-US"/>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Pr="00AF2254">
        <w:rPr>
          <w:rFonts w:eastAsia="Calibri"/>
          <w:bCs/>
          <w:szCs w:val="28"/>
          <w:lang w:eastAsia="en-US"/>
        </w:rPr>
        <w:t xml:space="preserve">утвержденных </w:t>
      </w:r>
      <w:r w:rsidR="00E3677E">
        <w:rPr>
          <w:rFonts w:eastAsia="Calibri"/>
          <w:bCs/>
          <w:szCs w:val="28"/>
          <w:lang w:eastAsia="en-US"/>
        </w:rPr>
        <w:t>п</w:t>
      </w:r>
      <w:r w:rsidRPr="00AF2254">
        <w:rPr>
          <w:rFonts w:eastAsia="Calibri"/>
          <w:szCs w:val="28"/>
          <w:lang w:eastAsia="en-US"/>
        </w:rPr>
        <w:t xml:space="preserve">риказом Министра здравоохранения Республики Казахстан от </w:t>
      </w:r>
      <w:r w:rsidRPr="00AF2254">
        <w:rPr>
          <w:rFonts w:eastAsia="Calibri"/>
          <w:szCs w:val="28"/>
          <w:lang w:val="ru-RU" w:eastAsia="en-US"/>
        </w:rPr>
        <w:t>«</w:t>
      </w:r>
      <w:r w:rsidRPr="00AF2254">
        <w:rPr>
          <w:rFonts w:eastAsia="Calibri"/>
          <w:szCs w:val="28"/>
          <w:lang w:eastAsia="en-US"/>
        </w:rPr>
        <w:t>07</w:t>
      </w:r>
      <w:r w:rsidRPr="00AF2254">
        <w:rPr>
          <w:rFonts w:eastAsia="Calibri"/>
          <w:szCs w:val="28"/>
          <w:lang w:val="ru-RU" w:eastAsia="en-US"/>
        </w:rPr>
        <w:t>»</w:t>
      </w:r>
      <w:r w:rsidRPr="00AF2254">
        <w:rPr>
          <w:rFonts w:eastAsia="Calibri"/>
          <w:szCs w:val="28"/>
          <w:lang w:eastAsia="en-US"/>
        </w:rPr>
        <w:t xml:space="preserve"> июня 2023 года № 110</w:t>
      </w:r>
      <w:r w:rsidRPr="00AF2254">
        <w:rPr>
          <w:color w:val="000000"/>
          <w:szCs w:val="28"/>
        </w:rPr>
        <w:t xml:space="preserve">, </w:t>
      </w:r>
      <w:r w:rsidRPr="00AF2254">
        <w:rPr>
          <w:rFonts w:eastAsia="Calibri"/>
          <w:szCs w:val="28"/>
          <w:lang w:eastAsia="en-US"/>
        </w:rPr>
        <w:t xml:space="preserve">  </w:t>
      </w:r>
      <w:r w:rsidRPr="00AF2254">
        <w:rPr>
          <w:rFonts w:eastAsia="Calibri"/>
          <w:b/>
          <w:szCs w:val="28"/>
          <w:lang w:eastAsia="en-US"/>
        </w:rPr>
        <w:t xml:space="preserve">ПРИКАЗЫВАЮ: </w:t>
      </w:r>
    </w:p>
    <w:p w:rsidR="0058177B" w:rsidRPr="00AF2254" w:rsidRDefault="0058177B" w:rsidP="0058177B">
      <w:pPr>
        <w:ind w:firstLine="708"/>
        <w:jc w:val="both"/>
        <w:rPr>
          <w:bCs/>
          <w:szCs w:val="28"/>
          <w:lang w:eastAsia="en-US"/>
        </w:rPr>
      </w:pPr>
      <w:r w:rsidRPr="00AF2254">
        <w:rPr>
          <w:bCs/>
          <w:szCs w:val="28"/>
          <w:lang w:eastAsia="en-US"/>
        </w:rPr>
        <w:t>1.</w:t>
      </w:r>
      <w:r w:rsidRPr="00AF2254">
        <w:rPr>
          <w:bCs/>
          <w:szCs w:val="28"/>
          <w:lang w:eastAsia="en-US"/>
        </w:rPr>
        <w:tab/>
        <w:t xml:space="preserve">Осуществить  закупки </w:t>
      </w:r>
      <w:r w:rsidRPr="00AF2254">
        <w:rPr>
          <w:szCs w:val="28"/>
          <w:lang w:eastAsia="en-US"/>
        </w:rPr>
        <w:t>медицинских изделий</w:t>
      </w:r>
      <w:r w:rsidRPr="00AF2254">
        <w:rPr>
          <w:szCs w:val="28"/>
          <w:lang w:val="ru-RU" w:eastAsia="en-US"/>
        </w:rPr>
        <w:t xml:space="preserve"> </w:t>
      </w:r>
      <w:r w:rsidRPr="00AF2254">
        <w:rPr>
          <w:iCs/>
          <w:szCs w:val="28"/>
          <w:lang w:eastAsia="en-US"/>
        </w:rPr>
        <w:t>способом тендера</w:t>
      </w:r>
      <w:r w:rsidRPr="00AF2254">
        <w:rPr>
          <w:bCs/>
          <w:szCs w:val="28"/>
          <w:lang w:eastAsia="en-US"/>
        </w:rPr>
        <w:t>.</w:t>
      </w:r>
    </w:p>
    <w:p w:rsidR="0058177B" w:rsidRPr="00AF2254" w:rsidRDefault="0058177B" w:rsidP="0058177B">
      <w:pPr>
        <w:tabs>
          <w:tab w:val="left" w:pos="993"/>
        </w:tabs>
        <w:ind w:firstLine="709"/>
        <w:jc w:val="both"/>
        <w:rPr>
          <w:rFonts w:eastAsia="Calibri"/>
          <w:bCs/>
          <w:szCs w:val="28"/>
          <w:lang w:eastAsia="en-US"/>
        </w:rPr>
      </w:pPr>
      <w:r w:rsidRPr="00AF2254">
        <w:rPr>
          <w:rFonts w:eastAsia="Calibri"/>
          <w:bCs/>
          <w:szCs w:val="28"/>
          <w:lang w:eastAsia="en-US"/>
        </w:rPr>
        <w:t>2.</w:t>
      </w:r>
      <w:r w:rsidRPr="00AF2254">
        <w:rPr>
          <w:rFonts w:eastAsia="Calibri"/>
          <w:bCs/>
          <w:szCs w:val="28"/>
          <w:lang w:eastAsia="en-US"/>
        </w:rPr>
        <w:tab/>
        <w:t xml:space="preserve">Утвердить состав тендерной комиссии в согласно   приложению </w:t>
      </w:r>
      <w:r w:rsidRPr="00AF2254">
        <w:rPr>
          <w:rFonts w:eastAsia="Calibri"/>
          <w:bCs/>
          <w:szCs w:val="28"/>
          <w:lang w:val="en-US" w:eastAsia="en-US"/>
        </w:rPr>
        <w:t> </w:t>
      </w:r>
      <w:r w:rsidRPr="00AF2254">
        <w:rPr>
          <w:rFonts w:eastAsia="Calibri"/>
          <w:bCs/>
          <w:szCs w:val="28"/>
          <w:lang w:eastAsia="en-US"/>
        </w:rPr>
        <w:t>1 к</w:t>
      </w:r>
      <w:r w:rsidRPr="00AF2254">
        <w:rPr>
          <w:rFonts w:eastAsia="Calibri"/>
          <w:bCs/>
          <w:szCs w:val="28"/>
          <w:lang w:val="en-US" w:eastAsia="en-US"/>
        </w:rPr>
        <w:t> </w:t>
      </w:r>
      <w:r w:rsidRPr="00AF2254">
        <w:rPr>
          <w:rFonts w:eastAsia="Calibri"/>
          <w:bCs/>
          <w:szCs w:val="28"/>
          <w:lang w:eastAsia="en-US"/>
        </w:rPr>
        <w:t>настоящему приказу.</w:t>
      </w:r>
    </w:p>
    <w:p w:rsidR="0058177B" w:rsidRPr="00AF2254" w:rsidRDefault="0058177B" w:rsidP="0058177B">
      <w:pPr>
        <w:tabs>
          <w:tab w:val="left" w:pos="993"/>
        </w:tabs>
        <w:ind w:firstLine="709"/>
        <w:jc w:val="both"/>
        <w:rPr>
          <w:rFonts w:eastAsia="Calibri"/>
          <w:bCs/>
          <w:szCs w:val="28"/>
          <w:lang w:eastAsia="en-US"/>
        </w:rPr>
      </w:pPr>
      <w:r w:rsidRPr="00AF2254">
        <w:rPr>
          <w:rFonts w:eastAsia="Calibri"/>
          <w:bCs/>
          <w:szCs w:val="28"/>
          <w:lang w:eastAsia="en-US"/>
        </w:rPr>
        <w:t>3.</w:t>
      </w:r>
      <w:r w:rsidRPr="00AF2254">
        <w:rPr>
          <w:rFonts w:eastAsia="Calibri"/>
          <w:bCs/>
          <w:szCs w:val="28"/>
          <w:lang w:eastAsia="en-US"/>
        </w:rPr>
        <w:tab/>
        <w:t xml:space="preserve">Утвердить прилагаемую тендерную документацию согласно приложению </w:t>
      </w:r>
      <w:r w:rsidRPr="00AF2254">
        <w:rPr>
          <w:rFonts w:eastAsia="Calibri"/>
          <w:bCs/>
          <w:szCs w:val="28"/>
          <w:lang w:val="en-US" w:eastAsia="en-US"/>
        </w:rPr>
        <w:t> </w:t>
      </w:r>
      <w:r w:rsidRPr="00AF2254">
        <w:rPr>
          <w:rFonts w:eastAsia="Calibri"/>
          <w:bCs/>
          <w:szCs w:val="28"/>
          <w:lang w:eastAsia="en-US"/>
        </w:rPr>
        <w:t>2 к настоящему приказу.</w:t>
      </w:r>
    </w:p>
    <w:p w:rsidR="0058177B" w:rsidRPr="00AF2254" w:rsidRDefault="0058177B" w:rsidP="0058177B">
      <w:pPr>
        <w:ind w:firstLine="708"/>
        <w:contextualSpacing/>
        <w:jc w:val="both"/>
        <w:rPr>
          <w:szCs w:val="28"/>
          <w:lang w:val="ru-RU"/>
        </w:rPr>
      </w:pPr>
      <w:r w:rsidRPr="00AF2254">
        <w:rPr>
          <w:szCs w:val="28"/>
          <w:lang w:val="ru-RU" w:eastAsia="en-US"/>
        </w:rPr>
        <w:t>4</w:t>
      </w:r>
      <w:r w:rsidRPr="00AF2254">
        <w:rPr>
          <w:szCs w:val="28"/>
          <w:lang w:eastAsia="en-US"/>
        </w:rPr>
        <w:t>.</w:t>
      </w:r>
      <w:r w:rsidRPr="00AF2254">
        <w:rPr>
          <w:szCs w:val="28"/>
          <w:lang w:eastAsia="en-US"/>
        </w:rPr>
        <w:tab/>
      </w:r>
      <w:r w:rsidR="00333ADA" w:rsidRPr="00AF2254">
        <w:rPr>
          <w:szCs w:val="28"/>
          <w:lang w:val="ru-RU" w:eastAsia="en-US"/>
        </w:rPr>
        <w:t>Отделу государственны</w:t>
      </w:r>
      <w:r w:rsidR="00314C91" w:rsidRPr="00AF2254">
        <w:rPr>
          <w:szCs w:val="28"/>
          <w:lang w:val="ru-RU" w:eastAsia="en-US"/>
        </w:rPr>
        <w:t>х</w:t>
      </w:r>
      <w:r w:rsidR="00333ADA" w:rsidRPr="00AF2254">
        <w:rPr>
          <w:szCs w:val="28"/>
          <w:lang w:val="ru-RU" w:eastAsia="en-US"/>
        </w:rPr>
        <w:t xml:space="preserve"> закуп</w:t>
      </w:r>
      <w:r w:rsidR="00314C91" w:rsidRPr="00AF2254">
        <w:rPr>
          <w:szCs w:val="28"/>
          <w:lang w:val="ru-RU" w:eastAsia="en-US"/>
        </w:rPr>
        <w:t>ок</w:t>
      </w:r>
      <w:r w:rsidRPr="00AF2254">
        <w:rPr>
          <w:szCs w:val="28"/>
          <w:lang w:val="ru-RU" w:eastAsia="en-US"/>
        </w:rPr>
        <w:t xml:space="preserve"> р</w:t>
      </w:r>
      <w:r w:rsidRPr="00AF2254">
        <w:rPr>
          <w:szCs w:val="28"/>
          <w:lang w:eastAsia="en-US"/>
        </w:rPr>
        <w:t xml:space="preserve">азместить объявление о проведении тендера на </w:t>
      </w:r>
      <w:proofErr w:type="spellStart"/>
      <w:r w:rsidRPr="00AF2254">
        <w:rPr>
          <w:szCs w:val="28"/>
          <w:lang w:val="ru-RU" w:eastAsia="en-US"/>
        </w:rPr>
        <w:t>интернет-ресурсе</w:t>
      </w:r>
      <w:proofErr w:type="spellEnd"/>
      <w:r w:rsidRPr="00AF2254">
        <w:rPr>
          <w:szCs w:val="28"/>
          <w:lang w:val="ru-RU" w:eastAsia="en-US"/>
        </w:rPr>
        <w:t xml:space="preserve"> </w:t>
      </w:r>
      <w:r w:rsidR="003B1F80">
        <w:rPr>
          <w:szCs w:val="28"/>
          <w:lang w:val="ru-RU" w:eastAsia="en-US"/>
        </w:rPr>
        <w:t>заказчика</w:t>
      </w:r>
      <w:hyperlink r:id="rId6" w:history="1"/>
      <w:r w:rsidRPr="00AF2254">
        <w:rPr>
          <w:szCs w:val="28"/>
          <w:lang w:val="ru-RU" w:eastAsia="en-US"/>
        </w:rPr>
        <w:t>.</w:t>
      </w:r>
    </w:p>
    <w:p w:rsidR="0058177B" w:rsidRPr="00AF2254" w:rsidRDefault="0058177B" w:rsidP="0058177B">
      <w:pPr>
        <w:tabs>
          <w:tab w:val="left" w:pos="993"/>
        </w:tabs>
        <w:ind w:firstLine="709"/>
        <w:contextualSpacing/>
        <w:jc w:val="both"/>
        <w:rPr>
          <w:bCs/>
          <w:szCs w:val="28"/>
          <w:lang w:val="ru-RU" w:eastAsia="en-US"/>
        </w:rPr>
      </w:pPr>
      <w:r w:rsidRPr="00AF2254">
        <w:rPr>
          <w:szCs w:val="28"/>
          <w:lang w:val="ru-RU" w:eastAsia="en-US"/>
        </w:rPr>
        <w:t>5</w:t>
      </w:r>
      <w:r w:rsidRPr="00AF2254">
        <w:rPr>
          <w:szCs w:val="28"/>
          <w:lang w:eastAsia="en-US"/>
        </w:rPr>
        <w:t>.</w:t>
      </w:r>
      <w:r w:rsidRPr="00AF2254">
        <w:rPr>
          <w:szCs w:val="28"/>
          <w:lang w:eastAsia="en-US"/>
        </w:rPr>
        <w:tab/>
      </w:r>
      <w:r w:rsidRPr="00AF2254">
        <w:rPr>
          <w:bCs/>
          <w:szCs w:val="28"/>
          <w:lang w:eastAsia="en-US"/>
        </w:rPr>
        <w:t xml:space="preserve">Назначить секретарем тендерной комиссии менеджера </w:t>
      </w:r>
      <w:r w:rsidR="009E1E50" w:rsidRPr="00AF2254">
        <w:rPr>
          <w:bCs/>
          <w:szCs w:val="28"/>
          <w:lang w:val="ru-RU" w:eastAsia="en-US"/>
        </w:rPr>
        <w:t xml:space="preserve">Отдела </w:t>
      </w:r>
      <w:r w:rsidRPr="00AF2254">
        <w:rPr>
          <w:szCs w:val="28"/>
          <w:lang w:val="ru-RU" w:eastAsia="en-US"/>
        </w:rPr>
        <w:t>государственны</w:t>
      </w:r>
      <w:r w:rsidR="00314C91" w:rsidRPr="00AF2254">
        <w:rPr>
          <w:szCs w:val="28"/>
          <w:lang w:val="ru-RU" w:eastAsia="en-US"/>
        </w:rPr>
        <w:t>х</w:t>
      </w:r>
      <w:r w:rsidRPr="00AF2254">
        <w:rPr>
          <w:szCs w:val="28"/>
          <w:lang w:val="ru-RU" w:eastAsia="en-US"/>
        </w:rPr>
        <w:t xml:space="preserve"> закуп</w:t>
      </w:r>
      <w:r w:rsidR="00314C91" w:rsidRPr="00AF2254">
        <w:rPr>
          <w:szCs w:val="28"/>
          <w:lang w:val="ru-RU" w:eastAsia="en-US"/>
        </w:rPr>
        <w:t>ок</w:t>
      </w:r>
      <w:r w:rsidRPr="00AF2254">
        <w:rPr>
          <w:bCs/>
          <w:szCs w:val="28"/>
          <w:lang w:val="ru-RU" w:eastAsia="en-US"/>
        </w:rPr>
        <w:t xml:space="preserve"> </w:t>
      </w:r>
      <w:proofErr w:type="spellStart"/>
      <w:r w:rsidR="00AF3519">
        <w:rPr>
          <w:bCs/>
          <w:szCs w:val="28"/>
          <w:lang w:val="ru-RU" w:eastAsia="en-US"/>
        </w:rPr>
        <w:t>Жанбирбаева</w:t>
      </w:r>
      <w:proofErr w:type="spellEnd"/>
      <w:r w:rsidR="00AF3519">
        <w:rPr>
          <w:bCs/>
          <w:szCs w:val="28"/>
          <w:lang w:val="ru-RU" w:eastAsia="en-US"/>
        </w:rPr>
        <w:t xml:space="preserve"> С.Т.</w:t>
      </w:r>
      <w:r w:rsidR="000D6390" w:rsidRPr="00AF2254">
        <w:rPr>
          <w:bCs/>
          <w:szCs w:val="28"/>
          <w:lang w:val="ru-RU" w:eastAsia="en-US"/>
        </w:rPr>
        <w:t xml:space="preserve"> </w:t>
      </w:r>
    </w:p>
    <w:p w:rsidR="0058177B" w:rsidRPr="00AF2254" w:rsidRDefault="0058177B" w:rsidP="00B4348B">
      <w:pPr>
        <w:tabs>
          <w:tab w:val="left" w:pos="993"/>
        </w:tabs>
        <w:ind w:firstLine="709"/>
        <w:contextualSpacing/>
        <w:jc w:val="both"/>
        <w:rPr>
          <w:szCs w:val="28"/>
          <w:lang w:val="ru-RU" w:eastAsia="en-US"/>
        </w:rPr>
      </w:pPr>
      <w:r w:rsidRPr="00AF2254">
        <w:rPr>
          <w:szCs w:val="28"/>
          <w:lang w:val="ru-RU" w:eastAsia="en-US"/>
        </w:rPr>
        <w:t>6.</w:t>
      </w:r>
      <w:r w:rsidRPr="00AF2254">
        <w:rPr>
          <w:szCs w:val="28"/>
          <w:lang w:val="ru-RU" w:eastAsia="en-US"/>
        </w:rPr>
        <w:tab/>
        <w:t xml:space="preserve">Контроль за исполнением настоящего приказа </w:t>
      </w:r>
      <w:r w:rsidR="00DF0C56" w:rsidRPr="00AF2254">
        <w:rPr>
          <w:szCs w:val="28"/>
          <w:lang w:val="ru-RU" w:eastAsia="en-US"/>
        </w:rPr>
        <w:t>возложить на</w:t>
      </w:r>
      <w:r w:rsidR="00E3677E">
        <w:rPr>
          <w:szCs w:val="28"/>
          <w:lang w:val="ru-RU" w:eastAsia="en-US"/>
        </w:rPr>
        <w:t xml:space="preserve"> исполняющую обязанности</w:t>
      </w:r>
      <w:r w:rsidR="00DF0C56" w:rsidRPr="00AF2254">
        <w:rPr>
          <w:szCs w:val="28"/>
          <w:lang w:val="ru-RU" w:eastAsia="en-US"/>
        </w:rPr>
        <w:t xml:space="preserve"> </w:t>
      </w:r>
      <w:r w:rsidR="00B4348B" w:rsidRPr="00AF2254">
        <w:rPr>
          <w:szCs w:val="28"/>
          <w:lang w:val="ru-RU" w:eastAsia="en-US"/>
        </w:rPr>
        <w:t xml:space="preserve">заместителя директора по экономическому и административно-хозяйственному обеспечению </w:t>
      </w:r>
      <w:proofErr w:type="spellStart"/>
      <w:r w:rsidR="003B1F80">
        <w:rPr>
          <w:szCs w:val="28"/>
          <w:lang w:val="ru-RU" w:eastAsia="en-US"/>
        </w:rPr>
        <w:t>Толегенову</w:t>
      </w:r>
      <w:proofErr w:type="spellEnd"/>
      <w:r w:rsidR="003B1F80">
        <w:rPr>
          <w:szCs w:val="28"/>
          <w:lang w:val="ru-RU" w:eastAsia="en-US"/>
        </w:rPr>
        <w:t xml:space="preserve"> Г.О.</w:t>
      </w:r>
    </w:p>
    <w:p w:rsidR="0058177B" w:rsidRPr="00AF2254" w:rsidRDefault="0058177B" w:rsidP="0058177B">
      <w:pPr>
        <w:tabs>
          <w:tab w:val="left" w:pos="993"/>
        </w:tabs>
        <w:ind w:firstLine="709"/>
        <w:jc w:val="both"/>
        <w:rPr>
          <w:rFonts w:eastAsia="Calibri"/>
          <w:b/>
          <w:szCs w:val="28"/>
          <w:lang w:eastAsia="en-US"/>
        </w:rPr>
      </w:pPr>
      <w:r w:rsidRPr="00AF2254">
        <w:rPr>
          <w:szCs w:val="28"/>
          <w:lang w:val="ru-RU" w:eastAsia="en-US"/>
        </w:rPr>
        <w:t>7</w:t>
      </w:r>
      <w:r w:rsidRPr="00AF2254">
        <w:rPr>
          <w:szCs w:val="28"/>
          <w:lang w:eastAsia="en-US"/>
        </w:rPr>
        <w:t>.</w:t>
      </w:r>
      <w:r w:rsidRPr="00AF2254">
        <w:rPr>
          <w:szCs w:val="28"/>
          <w:lang w:eastAsia="en-US"/>
        </w:rPr>
        <w:tab/>
        <w:t>Настоящий приказ вступает в силу со дня подписания.</w:t>
      </w:r>
    </w:p>
    <w:p w:rsidR="0058177B" w:rsidRPr="00AF2254" w:rsidRDefault="0058177B" w:rsidP="0058177B">
      <w:pPr>
        <w:jc w:val="both"/>
        <w:rPr>
          <w:rFonts w:eastAsia="Calibri"/>
          <w:b/>
          <w:szCs w:val="28"/>
          <w:lang w:eastAsia="en-US"/>
        </w:rPr>
      </w:pPr>
    </w:p>
    <w:p w:rsidR="0058177B" w:rsidRPr="00AF2254" w:rsidRDefault="0058177B" w:rsidP="0058177B">
      <w:pPr>
        <w:jc w:val="both"/>
        <w:rPr>
          <w:rFonts w:eastAsia="Calibri"/>
          <w:b/>
          <w:szCs w:val="28"/>
          <w:lang w:eastAsia="en-US"/>
        </w:rPr>
      </w:pPr>
    </w:p>
    <w:p w:rsidR="0058177B" w:rsidRPr="00AF2254" w:rsidRDefault="0058177B" w:rsidP="0058177B">
      <w:pPr>
        <w:jc w:val="both"/>
        <w:rPr>
          <w:b/>
          <w:szCs w:val="28"/>
          <w:lang w:val="ru-RU" w:eastAsia="en-US"/>
        </w:rPr>
      </w:pPr>
      <w:r w:rsidRPr="00AF2254">
        <w:rPr>
          <w:b/>
          <w:szCs w:val="28"/>
          <w:lang w:val="ru-RU" w:eastAsia="en-US"/>
        </w:rPr>
        <w:tab/>
        <w:t xml:space="preserve">Директор </w:t>
      </w:r>
      <w:r w:rsidRPr="00AF2254">
        <w:rPr>
          <w:b/>
          <w:szCs w:val="28"/>
          <w:lang w:val="ru-RU" w:eastAsia="en-US"/>
        </w:rPr>
        <w:tab/>
      </w:r>
      <w:r w:rsidRPr="00AF2254">
        <w:rPr>
          <w:b/>
          <w:szCs w:val="28"/>
          <w:lang w:val="ru-RU" w:eastAsia="en-US"/>
        </w:rPr>
        <w:tab/>
      </w:r>
      <w:r w:rsidRPr="00AF2254">
        <w:rPr>
          <w:b/>
          <w:szCs w:val="28"/>
          <w:lang w:val="ru-RU" w:eastAsia="en-US"/>
        </w:rPr>
        <w:tab/>
      </w:r>
      <w:r w:rsidRPr="00AF2254">
        <w:rPr>
          <w:b/>
          <w:szCs w:val="28"/>
          <w:lang w:val="ru-RU" w:eastAsia="en-US"/>
        </w:rPr>
        <w:tab/>
      </w:r>
      <w:r w:rsidRPr="00AF2254">
        <w:rPr>
          <w:b/>
          <w:szCs w:val="28"/>
          <w:lang w:val="ru-RU" w:eastAsia="en-US"/>
        </w:rPr>
        <w:tab/>
      </w:r>
      <w:r w:rsidRPr="00AF2254">
        <w:rPr>
          <w:b/>
          <w:szCs w:val="28"/>
          <w:lang w:val="ru-RU" w:eastAsia="en-US"/>
        </w:rPr>
        <w:tab/>
      </w:r>
      <w:r w:rsidRPr="00AF2254">
        <w:rPr>
          <w:b/>
          <w:szCs w:val="28"/>
          <w:lang w:val="ru-RU" w:eastAsia="en-US"/>
        </w:rPr>
        <w:tab/>
      </w:r>
      <w:r w:rsidRPr="00AF2254">
        <w:rPr>
          <w:b/>
          <w:szCs w:val="28"/>
          <w:lang w:val="ru-RU" w:eastAsia="en-US"/>
        </w:rPr>
        <w:tab/>
        <w:t xml:space="preserve">     </w:t>
      </w:r>
      <w:r w:rsidR="00E3677E">
        <w:rPr>
          <w:b/>
          <w:szCs w:val="28"/>
          <w:lang w:val="ru-RU" w:eastAsia="en-US"/>
        </w:rPr>
        <w:t xml:space="preserve">  </w:t>
      </w:r>
      <w:r w:rsidRPr="00AF2254">
        <w:rPr>
          <w:b/>
          <w:szCs w:val="28"/>
          <w:lang w:val="ru-RU" w:eastAsia="en-US"/>
        </w:rPr>
        <w:t xml:space="preserve">Е. </w:t>
      </w:r>
      <w:proofErr w:type="spellStart"/>
      <w:r w:rsidRPr="00AF2254">
        <w:rPr>
          <w:b/>
          <w:szCs w:val="28"/>
          <w:lang w:val="ru-RU" w:eastAsia="en-US"/>
        </w:rPr>
        <w:t>Сарсенбаев</w:t>
      </w:r>
      <w:proofErr w:type="spellEnd"/>
      <w:r w:rsidRPr="00AF2254">
        <w:rPr>
          <w:b/>
          <w:szCs w:val="28"/>
          <w:lang w:val="ru-RU" w:eastAsia="en-US"/>
        </w:rPr>
        <w:t xml:space="preserve"> </w:t>
      </w:r>
    </w:p>
    <w:p w:rsidR="0058177B" w:rsidRPr="00AF2254" w:rsidRDefault="0058177B" w:rsidP="0058177B">
      <w:pPr>
        <w:ind w:firstLine="708"/>
        <w:contextualSpacing/>
        <w:jc w:val="both"/>
        <w:rPr>
          <w:b/>
          <w:szCs w:val="28"/>
        </w:rPr>
      </w:pPr>
      <w:r w:rsidRPr="00AF2254">
        <w:rPr>
          <w:b/>
          <w:szCs w:val="28"/>
          <w:lang w:eastAsia="en-US"/>
        </w:rPr>
        <w:br w:type="page"/>
      </w:r>
    </w:p>
    <w:tbl>
      <w:tblPr>
        <w:tblW w:w="9794" w:type="dxa"/>
        <w:jc w:val="center"/>
        <w:tblLayout w:type="fixed"/>
        <w:tblLook w:val="04A0" w:firstRow="1" w:lastRow="0" w:firstColumn="1" w:lastColumn="0" w:noHBand="0" w:noVBand="1"/>
      </w:tblPr>
      <w:tblGrid>
        <w:gridCol w:w="4001"/>
        <w:gridCol w:w="1825"/>
        <w:gridCol w:w="3968"/>
      </w:tblGrid>
      <w:tr w:rsidR="00CE5093" w:rsidRPr="00AF2254" w:rsidTr="00C11BD9">
        <w:trPr>
          <w:trHeight w:val="1566"/>
          <w:jc w:val="center"/>
        </w:trPr>
        <w:tc>
          <w:tcPr>
            <w:tcW w:w="4001" w:type="dxa"/>
          </w:tcPr>
          <w:p w:rsidR="00CE5093" w:rsidRPr="00AF2254" w:rsidRDefault="00CE5093" w:rsidP="00C11BD9">
            <w:pPr>
              <w:pStyle w:val="a3"/>
              <w:ind w:left="-113" w:right="-57"/>
              <w:jc w:val="center"/>
              <w:rPr>
                <w:b/>
                <w:szCs w:val="28"/>
              </w:rPr>
            </w:pPr>
            <w:r w:rsidRPr="00AF2254">
              <w:rPr>
                <w:b/>
                <w:szCs w:val="28"/>
              </w:rPr>
              <w:lastRenderedPageBreak/>
              <w:t>АСТАНА ҚАЛАСЫ ӘКІМДІГІНІҢ</w:t>
            </w:r>
          </w:p>
          <w:p w:rsidR="00CE5093" w:rsidRPr="00AF2254" w:rsidRDefault="00CE5093" w:rsidP="00C11BD9">
            <w:pPr>
              <w:pStyle w:val="a3"/>
              <w:ind w:left="-113" w:right="-57"/>
              <w:jc w:val="center"/>
              <w:rPr>
                <w:b/>
                <w:szCs w:val="28"/>
              </w:rPr>
            </w:pPr>
            <w:r w:rsidRPr="00AF2254">
              <w:rPr>
                <w:b/>
                <w:szCs w:val="28"/>
              </w:rPr>
              <w:t>ШЖҚ «№1 КӨПБЕЙІНДІ</w:t>
            </w:r>
          </w:p>
          <w:p w:rsidR="00CE5093" w:rsidRPr="00AF2254" w:rsidRDefault="00CE5093" w:rsidP="00C11BD9">
            <w:pPr>
              <w:pStyle w:val="a3"/>
              <w:ind w:left="-113" w:right="-57"/>
              <w:jc w:val="center"/>
              <w:rPr>
                <w:b/>
                <w:szCs w:val="28"/>
              </w:rPr>
            </w:pPr>
            <w:r w:rsidRPr="00AF2254">
              <w:rPr>
                <w:b/>
                <w:szCs w:val="28"/>
              </w:rPr>
              <w:t xml:space="preserve"> ҚАЛАЛЫҚ АУРУХАНАСЫ» МКК</w:t>
            </w:r>
          </w:p>
        </w:tc>
        <w:tc>
          <w:tcPr>
            <w:tcW w:w="1825" w:type="dxa"/>
          </w:tcPr>
          <w:p w:rsidR="00CE5093" w:rsidRPr="00AF2254" w:rsidRDefault="00CE5093" w:rsidP="00C11BD9">
            <w:pPr>
              <w:pStyle w:val="a3"/>
              <w:ind w:left="-113" w:right="-57"/>
              <w:jc w:val="center"/>
              <w:rPr>
                <w:b/>
                <w:szCs w:val="28"/>
                <w:lang w:val="ru-RU"/>
              </w:rPr>
            </w:pPr>
            <w:r w:rsidRPr="00AF2254">
              <w:rPr>
                <w:b/>
                <w:noProof/>
                <w:szCs w:val="28"/>
                <w:lang w:val="ru-RU"/>
              </w:rPr>
              <w:drawing>
                <wp:inline distT="0" distB="0" distL="0" distR="0" wp14:anchorId="3A06D59E" wp14:editId="333DCE63">
                  <wp:extent cx="974564" cy="952500"/>
                  <wp:effectExtent l="19050" t="0" r="0" b="0"/>
                  <wp:docPr id="2" name="Рисунок 2" descr="Kazakhst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azakhstan"/>
                          <pic:cNvPicPr>
                            <a:picLocks noChangeAspect="1" noChangeArrowheads="1"/>
                          </pic:cNvPicPr>
                        </pic:nvPicPr>
                        <pic:blipFill>
                          <a:blip r:embed="rId5" cstate="print">
                            <a:lum bright="9000" contrast="11000"/>
                          </a:blip>
                          <a:srcRect/>
                          <a:stretch>
                            <a:fillRect/>
                          </a:stretch>
                        </pic:blipFill>
                        <pic:spPr bwMode="auto">
                          <a:xfrm>
                            <a:off x="0" y="0"/>
                            <a:ext cx="974564" cy="9525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inline>
              </w:drawing>
            </w:r>
          </w:p>
        </w:tc>
        <w:tc>
          <w:tcPr>
            <w:tcW w:w="3968" w:type="dxa"/>
          </w:tcPr>
          <w:p w:rsidR="00CE5093" w:rsidRPr="00AF2254" w:rsidRDefault="00CE5093" w:rsidP="00C11BD9">
            <w:pPr>
              <w:pStyle w:val="a3"/>
              <w:ind w:left="-113" w:right="-57"/>
              <w:jc w:val="center"/>
              <w:rPr>
                <w:b/>
                <w:szCs w:val="28"/>
              </w:rPr>
            </w:pPr>
            <w:r w:rsidRPr="00AF2254">
              <w:rPr>
                <w:b/>
                <w:szCs w:val="28"/>
                <w:lang w:val="ru-RU"/>
              </w:rPr>
              <w:t>ГКП на ПХВ</w:t>
            </w:r>
            <w:r w:rsidRPr="00AF2254">
              <w:rPr>
                <w:b/>
                <w:szCs w:val="28"/>
              </w:rPr>
              <w:t xml:space="preserve"> «</w:t>
            </w:r>
            <w:r w:rsidRPr="00AF2254">
              <w:rPr>
                <w:b/>
                <w:szCs w:val="28"/>
                <w:lang w:val="ru-RU"/>
              </w:rPr>
              <w:t xml:space="preserve">МНОГОПРОФИЛЬНАЯ ГОРОДСКАЯ БОЛЬНИЦА №1» АКИМАТА </w:t>
            </w:r>
            <w:r w:rsidRPr="00AF2254">
              <w:rPr>
                <w:b/>
                <w:szCs w:val="28"/>
              </w:rPr>
              <w:t>ГОРОДА</w:t>
            </w:r>
          </w:p>
          <w:p w:rsidR="00CE5093" w:rsidRPr="00AF2254" w:rsidRDefault="00CE5093" w:rsidP="00C11BD9">
            <w:pPr>
              <w:pStyle w:val="a3"/>
              <w:ind w:left="-113" w:right="-57"/>
              <w:jc w:val="center"/>
              <w:rPr>
                <w:b/>
                <w:szCs w:val="28"/>
                <w:lang w:val="ru-RU"/>
              </w:rPr>
            </w:pPr>
            <w:r w:rsidRPr="00AF2254">
              <w:rPr>
                <w:b/>
                <w:szCs w:val="28"/>
              </w:rPr>
              <w:t xml:space="preserve"> АСТАНЫ</w:t>
            </w:r>
          </w:p>
        </w:tc>
      </w:tr>
    </w:tbl>
    <w:p w:rsidR="00CE5093" w:rsidRPr="00AF2254" w:rsidRDefault="00CE5093" w:rsidP="00CE5093">
      <w:pPr>
        <w:pBdr>
          <w:bottom w:val="single" w:sz="12" w:space="1" w:color="auto"/>
        </w:pBdr>
        <w:rPr>
          <w:color w:val="FF0000"/>
          <w:szCs w:val="28"/>
          <w:lang w:val="ru-RU"/>
        </w:rPr>
      </w:pPr>
    </w:p>
    <w:p w:rsidR="00CE5093" w:rsidRPr="00AF2254" w:rsidRDefault="00CE5093" w:rsidP="00CE5093">
      <w:pPr>
        <w:jc w:val="center"/>
        <w:rPr>
          <w:b/>
          <w:szCs w:val="28"/>
          <w:lang w:val="ru-RU"/>
        </w:rPr>
      </w:pPr>
    </w:p>
    <w:p w:rsidR="00CE5093" w:rsidRPr="00AF2254" w:rsidRDefault="00CE5093" w:rsidP="00CE5093">
      <w:pPr>
        <w:jc w:val="center"/>
        <w:rPr>
          <w:b/>
          <w:szCs w:val="28"/>
          <w:lang w:val="ru-RU"/>
        </w:rPr>
      </w:pPr>
      <w:r w:rsidRPr="00AF2254">
        <w:rPr>
          <w:b/>
          <w:szCs w:val="28"/>
        </w:rPr>
        <w:t xml:space="preserve">   БҰЙРЫҚ                                                                          ПРИКАЗ</w:t>
      </w:r>
    </w:p>
    <w:p w:rsidR="00CE5093" w:rsidRPr="00AF2254" w:rsidRDefault="00CE5093" w:rsidP="00CE5093">
      <w:pPr>
        <w:jc w:val="center"/>
        <w:rPr>
          <w:b/>
          <w:szCs w:val="28"/>
          <w:lang w:val="ru-RU"/>
        </w:rPr>
      </w:pPr>
    </w:p>
    <w:p w:rsidR="00CE5093" w:rsidRPr="00AF2254" w:rsidRDefault="00CE5093" w:rsidP="00CE5093">
      <w:pPr>
        <w:tabs>
          <w:tab w:val="left" w:pos="2430"/>
        </w:tabs>
        <w:rPr>
          <w:b/>
          <w:szCs w:val="28"/>
          <w:lang w:val="ru-RU"/>
        </w:rPr>
      </w:pPr>
      <w:r w:rsidRPr="00AF2254">
        <w:rPr>
          <w:b/>
          <w:szCs w:val="28"/>
          <w:lang w:val="ru-RU"/>
        </w:rPr>
        <w:t>____________№__________</w:t>
      </w:r>
    </w:p>
    <w:p w:rsidR="00CE5093" w:rsidRPr="00AF2254" w:rsidRDefault="00CE5093" w:rsidP="00CE5093">
      <w:pPr>
        <w:jc w:val="both"/>
        <w:rPr>
          <w:szCs w:val="28"/>
        </w:rPr>
      </w:pPr>
    </w:p>
    <w:p w:rsidR="00CE5093" w:rsidRPr="00AF2254" w:rsidRDefault="00CE5093" w:rsidP="00CE5093">
      <w:pPr>
        <w:jc w:val="both"/>
        <w:rPr>
          <w:b/>
          <w:iCs/>
          <w:szCs w:val="28"/>
          <w:lang w:eastAsia="en-US"/>
        </w:rPr>
      </w:pPr>
      <w:r w:rsidRPr="00AF2254">
        <w:rPr>
          <w:b/>
          <w:iCs/>
          <w:szCs w:val="28"/>
          <w:lang w:eastAsia="en-US"/>
        </w:rPr>
        <w:t xml:space="preserve">Тендер тәсілімен </w:t>
      </w:r>
    </w:p>
    <w:p w:rsidR="00CE5093" w:rsidRPr="00AF2254" w:rsidRDefault="003F3751" w:rsidP="00CE5093">
      <w:pPr>
        <w:jc w:val="both"/>
        <w:rPr>
          <w:b/>
          <w:iCs/>
          <w:szCs w:val="28"/>
          <w:lang w:eastAsia="en-US"/>
        </w:rPr>
      </w:pPr>
      <w:r>
        <w:rPr>
          <w:b/>
          <w:iCs/>
          <w:szCs w:val="28"/>
          <w:lang w:eastAsia="en-US"/>
        </w:rPr>
        <w:t>дәрілік заттарды</w:t>
      </w:r>
      <w:r w:rsidR="00CE5093" w:rsidRPr="00AF2254">
        <w:rPr>
          <w:b/>
          <w:iCs/>
          <w:szCs w:val="28"/>
          <w:lang w:eastAsia="en-US"/>
        </w:rPr>
        <w:t xml:space="preserve"> </w:t>
      </w:r>
    </w:p>
    <w:p w:rsidR="00CE5093" w:rsidRPr="00AF2254" w:rsidRDefault="003F3751" w:rsidP="00CE5093">
      <w:pPr>
        <w:jc w:val="both"/>
        <w:rPr>
          <w:b/>
          <w:iCs/>
          <w:szCs w:val="28"/>
          <w:lang w:eastAsia="en-US"/>
        </w:rPr>
      </w:pPr>
      <w:r>
        <w:rPr>
          <w:b/>
          <w:iCs/>
          <w:szCs w:val="28"/>
          <w:lang w:eastAsia="en-US"/>
        </w:rPr>
        <w:t xml:space="preserve">2025 жылға </w:t>
      </w:r>
      <w:bookmarkStart w:id="0" w:name="_GoBack"/>
      <w:bookmarkEnd w:id="0"/>
      <w:r w:rsidR="00CE5093" w:rsidRPr="00AF2254">
        <w:rPr>
          <w:b/>
          <w:iCs/>
          <w:szCs w:val="28"/>
          <w:lang w:eastAsia="en-US"/>
        </w:rPr>
        <w:t>сатып алуды өткізу туралы</w:t>
      </w:r>
    </w:p>
    <w:p w:rsidR="00CE5093" w:rsidRPr="00AF2254" w:rsidRDefault="00CE5093" w:rsidP="00CE5093">
      <w:pPr>
        <w:jc w:val="both"/>
        <w:rPr>
          <w:b/>
          <w:iCs/>
          <w:szCs w:val="28"/>
          <w:lang w:eastAsia="en-US"/>
        </w:rPr>
      </w:pPr>
    </w:p>
    <w:p w:rsidR="00CE5093" w:rsidRPr="00AF2254" w:rsidRDefault="00CE5093" w:rsidP="00CE5093">
      <w:pPr>
        <w:spacing w:line="0" w:lineRule="atLeast"/>
        <w:ind w:firstLine="708"/>
        <w:jc w:val="both"/>
        <w:rPr>
          <w:b/>
          <w:szCs w:val="28"/>
        </w:rPr>
      </w:pPr>
      <w:r w:rsidRPr="00AF2254">
        <w:rPr>
          <w:szCs w:val="28"/>
        </w:rPr>
        <w:t>Қазақстан Республикасы Денсаулық сақтау министрінің 2023 жылғы               07 маусымдағы № 110 бұйрығымен бекітілген,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w:t>
      </w:r>
      <w:r w:rsidR="00B750EF" w:rsidRPr="00AF2254">
        <w:rPr>
          <w:szCs w:val="28"/>
        </w:rPr>
        <w:t xml:space="preserve">а </w:t>
      </w:r>
      <w:r w:rsidRPr="00AF2254">
        <w:rPr>
          <w:szCs w:val="28"/>
        </w:rPr>
        <w:t xml:space="preserve">сәйкес, </w:t>
      </w:r>
      <w:r w:rsidRPr="00AF2254">
        <w:rPr>
          <w:b/>
          <w:szCs w:val="28"/>
        </w:rPr>
        <w:t>БҰЙЫРАМЫН:</w:t>
      </w:r>
    </w:p>
    <w:p w:rsidR="00CE5093" w:rsidRPr="00AF2254" w:rsidRDefault="00CE5093" w:rsidP="00CE5093">
      <w:pPr>
        <w:ind w:firstLine="708"/>
        <w:jc w:val="both"/>
        <w:rPr>
          <w:bCs/>
          <w:szCs w:val="28"/>
          <w:lang w:eastAsia="en-US"/>
        </w:rPr>
      </w:pPr>
      <w:r w:rsidRPr="00AF2254">
        <w:rPr>
          <w:bCs/>
          <w:szCs w:val="28"/>
          <w:lang w:eastAsia="en-US"/>
        </w:rPr>
        <w:t>1.</w:t>
      </w:r>
      <w:r w:rsidRPr="00AF2254">
        <w:rPr>
          <w:bCs/>
          <w:szCs w:val="28"/>
          <w:lang w:eastAsia="en-US"/>
        </w:rPr>
        <w:tab/>
        <w:t>Тендер тәсілімен тауарларды медициналық бұйымдарды сатып алу жүзеге асырылсын.</w:t>
      </w:r>
    </w:p>
    <w:p w:rsidR="00CE5093" w:rsidRPr="00AF2254" w:rsidRDefault="00CE5093" w:rsidP="00CE5093">
      <w:pPr>
        <w:tabs>
          <w:tab w:val="left" w:pos="993"/>
        </w:tabs>
        <w:ind w:firstLine="709"/>
        <w:jc w:val="both"/>
        <w:rPr>
          <w:rFonts w:eastAsia="Calibri"/>
          <w:bCs/>
          <w:szCs w:val="28"/>
          <w:lang w:eastAsia="en-US"/>
        </w:rPr>
      </w:pPr>
      <w:r w:rsidRPr="00AF2254">
        <w:rPr>
          <w:rFonts w:eastAsia="Calibri"/>
          <w:bCs/>
          <w:szCs w:val="28"/>
          <w:lang w:eastAsia="en-US"/>
        </w:rPr>
        <w:t>2.</w:t>
      </w:r>
      <w:r w:rsidRPr="00AF2254">
        <w:rPr>
          <w:rFonts w:eastAsia="Calibri"/>
          <w:bCs/>
          <w:szCs w:val="28"/>
          <w:lang w:eastAsia="en-US"/>
        </w:rPr>
        <w:tab/>
        <w:t>Тендерлік комиссия құрамы осы бұйрыққа 1-қосымшаға сәйкес бекітілсін.</w:t>
      </w:r>
    </w:p>
    <w:p w:rsidR="00CE5093" w:rsidRPr="00AF2254" w:rsidRDefault="00CE5093" w:rsidP="00CE5093">
      <w:pPr>
        <w:tabs>
          <w:tab w:val="left" w:pos="993"/>
        </w:tabs>
        <w:ind w:firstLine="709"/>
        <w:jc w:val="both"/>
        <w:rPr>
          <w:rFonts w:eastAsia="Calibri"/>
          <w:bCs/>
          <w:szCs w:val="28"/>
          <w:lang w:eastAsia="en-US"/>
        </w:rPr>
      </w:pPr>
      <w:r w:rsidRPr="00AF2254">
        <w:rPr>
          <w:rFonts w:eastAsia="Calibri"/>
          <w:bCs/>
          <w:szCs w:val="28"/>
          <w:lang w:eastAsia="en-US"/>
        </w:rPr>
        <w:t>3.</w:t>
      </w:r>
      <w:r w:rsidRPr="00AF2254">
        <w:rPr>
          <w:rFonts w:eastAsia="Calibri"/>
          <w:bCs/>
          <w:szCs w:val="28"/>
          <w:lang w:eastAsia="en-US"/>
        </w:rPr>
        <w:tab/>
        <w:t>Қоса беріліп отырған тендерлік құжаттама осы бұйрыққа                                 2-қосымшаға сәйкес бекітілсін.</w:t>
      </w:r>
    </w:p>
    <w:p w:rsidR="00CE5093" w:rsidRPr="00AF2254" w:rsidRDefault="00CE5093" w:rsidP="00CE5093">
      <w:pPr>
        <w:ind w:firstLine="708"/>
        <w:jc w:val="both"/>
        <w:rPr>
          <w:szCs w:val="28"/>
        </w:rPr>
      </w:pPr>
      <w:r w:rsidRPr="00AF2254">
        <w:rPr>
          <w:szCs w:val="28"/>
          <w:lang w:eastAsia="en-US"/>
        </w:rPr>
        <w:t>4.</w:t>
      </w:r>
      <w:r w:rsidRPr="00AF2254">
        <w:rPr>
          <w:szCs w:val="28"/>
          <w:lang w:eastAsia="en-US"/>
        </w:rPr>
        <w:tab/>
        <w:t xml:space="preserve">Мемлекеттік сатып алу бөлімі тендер өткізу туралы хабарландыруды </w:t>
      </w:r>
      <w:r w:rsidR="008945C9" w:rsidRPr="008945C9">
        <w:rPr>
          <w:szCs w:val="28"/>
          <w:lang w:eastAsia="en-US"/>
        </w:rPr>
        <w:t>тапсырыс берушінің</w:t>
      </w:r>
      <w:r w:rsidRPr="00AF2254">
        <w:rPr>
          <w:szCs w:val="28"/>
          <w:lang w:eastAsia="en-US"/>
        </w:rPr>
        <w:t xml:space="preserve"> интернет-ресурсында орналастырсын.  </w:t>
      </w:r>
    </w:p>
    <w:p w:rsidR="00CE5093" w:rsidRPr="00AF2254" w:rsidRDefault="00CE5093" w:rsidP="00CE5093">
      <w:pPr>
        <w:tabs>
          <w:tab w:val="left" w:pos="993"/>
        </w:tabs>
        <w:ind w:firstLine="709"/>
        <w:jc w:val="both"/>
        <w:rPr>
          <w:bCs/>
          <w:szCs w:val="28"/>
          <w:lang w:eastAsia="en-US"/>
        </w:rPr>
      </w:pPr>
      <w:r w:rsidRPr="00AF2254">
        <w:rPr>
          <w:szCs w:val="28"/>
          <w:lang w:eastAsia="en-US"/>
        </w:rPr>
        <w:t>5.</w:t>
      </w:r>
      <w:r w:rsidRPr="00AF2254">
        <w:rPr>
          <w:szCs w:val="28"/>
          <w:lang w:eastAsia="en-US"/>
        </w:rPr>
        <w:tab/>
        <w:t>Те</w:t>
      </w:r>
      <w:r w:rsidR="00A61D85" w:rsidRPr="00AF2254">
        <w:rPr>
          <w:szCs w:val="28"/>
          <w:lang w:eastAsia="en-US"/>
        </w:rPr>
        <w:t>ндерлік комиссия хатшысы болып М</w:t>
      </w:r>
      <w:r w:rsidRPr="00AF2254">
        <w:rPr>
          <w:szCs w:val="28"/>
          <w:lang w:eastAsia="en-US"/>
        </w:rPr>
        <w:t xml:space="preserve">емлекеттік сатып алу </w:t>
      </w:r>
      <w:r w:rsidR="00A61D85" w:rsidRPr="00AF2254">
        <w:rPr>
          <w:szCs w:val="28"/>
          <w:lang w:eastAsia="en-US"/>
        </w:rPr>
        <w:t>бөлімінің</w:t>
      </w:r>
      <w:r w:rsidRPr="00AF2254">
        <w:rPr>
          <w:szCs w:val="28"/>
          <w:lang w:eastAsia="en-US"/>
        </w:rPr>
        <w:t xml:space="preserve"> менеджер</w:t>
      </w:r>
      <w:r w:rsidR="00A61D85" w:rsidRPr="00AF2254">
        <w:rPr>
          <w:szCs w:val="28"/>
          <w:lang w:eastAsia="en-US"/>
        </w:rPr>
        <w:t>і</w:t>
      </w:r>
      <w:r w:rsidR="00AF3519" w:rsidRPr="00AF3519">
        <w:rPr>
          <w:szCs w:val="28"/>
          <w:lang w:eastAsia="en-US"/>
        </w:rPr>
        <w:t xml:space="preserve"> С</w:t>
      </w:r>
      <w:r w:rsidR="008945C9">
        <w:rPr>
          <w:bCs/>
          <w:szCs w:val="28"/>
          <w:lang w:eastAsia="en-US"/>
        </w:rPr>
        <w:t>.</w:t>
      </w:r>
      <w:r w:rsidR="00AF3519" w:rsidRPr="00AF3519">
        <w:rPr>
          <w:bCs/>
          <w:szCs w:val="28"/>
          <w:lang w:eastAsia="en-US"/>
        </w:rPr>
        <w:t>Т</w:t>
      </w:r>
      <w:r w:rsidR="008945C9">
        <w:rPr>
          <w:bCs/>
          <w:szCs w:val="28"/>
          <w:lang w:eastAsia="en-US"/>
        </w:rPr>
        <w:t xml:space="preserve">. </w:t>
      </w:r>
      <w:r w:rsidR="00AF3519" w:rsidRPr="00AF3519">
        <w:rPr>
          <w:bCs/>
          <w:szCs w:val="28"/>
          <w:lang w:eastAsia="en-US"/>
        </w:rPr>
        <w:t>Жанбирбаев</w:t>
      </w:r>
      <w:r w:rsidR="00A61D85" w:rsidRPr="00AF2254">
        <w:rPr>
          <w:bCs/>
          <w:szCs w:val="28"/>
          <w:lang w:eastAsia="en-US"/>
        </w:rPr>
        <w:t xml:space="preserve"> </w:t>
      </w:r>
      <w:r w:rsidRPr="00AF2254">
        <w:rPr>
          <w:szCs w:val="28"/>
          <w:lang w:eastAsia="en-US"/>
        </w:rPr>
        <w:t xml:space="preserve">тағайындалсын. </w:t>
      </w:r>
    </w:p>
    <w:p w:rsidR="00CE5093" w:rsidRPr="00AF2254" w:rsidRDefault="00CE5093" w:rsidP="00CE5093">
      <w:pPr>
        <w:tabs>
          <w:tab w:val="left" w:pos="993"/>
        </w:tabs>
        <w:ind w:firstLine="709"/>
        <w:jc w:val="both"/>
        <w:rPr>
          <w:szCs w:val="28"/>
          <w:lang w:eastAsia="en-US"/>
        </w:rPr>
      </w:pPr>
      <w:r w:rsidRPr="00AF2254">
        <w:rPr>
          <w:bCs/>
          <w:szCs w:val="28"/>
          <w:lang w:eastAsia="en-US"/>
        </w:rPr>
        <w:t>6.</w:t>
      </w:r>
      <w:r w:rsidRPr="00AF2254">
        <w:rPr>
          <w:bCs/>
          <w:szCs w:val="28"/>
          <w:lang w:eastAsia="en-US"/>
        </w:rPr>
        <w:tab/>
      </w:r>
      <w:r w:rsidRPr="00AF2254">
        <w:rPr>
          <w:szCs w:val="28"/>
          <w:lang w:eastAsia="en-US"/>
        </w:rPr>
        <w:t>Осы бұйрық</w:t>
      </w:r>
      <w:r w:rsidR="005B0DC0" w:rsidRPr="00AF2254">
        <w:rPr>
          <w:szCs w:val="28"/>
          <w:lang w:eastAsia="en-US"/>
        </w:rPr>
        <w:t xml:space="preserve"> орындалуының бақылау</w:t>
      </w:r>
      <w:r w:rsidRPr="00AF2254">
        <w:rPr>
          <w:szCs w:val="28"/>
          <w:lang w:eastAsia="en-US"/>
        </w:rPr>
        <w:t xml:space="preserve">ы </w:t>
      </w:r>
      <w:r w:rsidRPr="00AF2254">
        <w:rPr>
          <w:szCs w:val="28"/>
        </w:rPr>
        <w:t>директордың экономикалық және әкімшілік-шаруашылық қамтамасыз ету жөніндегі орынбасары</w:t>
      </w:r>
      <w:r w:rsidR="003B1F80">
        <w:rPr>
          <w:szCs w:val="28"/>
        </w:rPr>
        <w:t>ның м</w:t>
      </w:r>
      <w:r w:rsidR="003B1F80" w:rsidRPr="003B1F80">
        <w:rPr>
          <w:szCs w:val="28"/>
        </w:rPr>
        <w:t>.а.</w:t>
      </w:r>
      <w:r w:rsidRPr="00AF2254">
        <w:rPr>
          <w:szCs w:val="28"/>
        </w:rPr>
        <w:t xml:space="preserve"> </w:t>
      </w:r>
      <w:r w:rsidR="008D658C" w:rsidRPr="00AF2254">
        <w:rPr>
          <w:szCs w:val="28"/>
        </w:rPr>
        <w:t xml:space="preserve">                            </w:t>
      </w:r>
      <w:r w:rsidR="003B1F80">
        <w:rPr>
          <w:szCs w:val="28"/>
        </w:rPr>
        <w:t>Г.О. Т</w:t>
      </w:r>
      <w:r w:rsidR="003B1F80" w:rsidRPr="003B1F80">
        <w:rPr>
          <w:szCs w:val="28"/>
        </w:rPr>
        <w:t>олегенова</w:t>
      </w:r>
      <w:r w:rsidR="003B1F80">
        <w:rPr>
          <w:szCs w:val="28"/>
        </w:rPr>
        <w:t>ға</w:t>
      </w:r>
      <w:r w:rsidRPr="00AF2254">
        <w:rPr>
          <w:szCs w:val="28"/>
        </w:rPr>
        <w:t xml:space="preserve"> </w:t>
      </w:r>
      <w:r w:rsidRPr="00AF2254">
        <w:rPr>
          <w:szCs w:val="28"/>
          <w:lang w:eastAsia="en-US"/>
        </w:rPr>
        <w:t>жүктелсін.</w:t>
      </w:r>
    </w:p>
    <w:p w:rsidR="00CE5093" w:rsidRPr="00AF2254" w:rsidRDefault="00CE5093" w:rsidP="00CE5093">
      <w:pPr>
        <w:tabs>
          <w:tab w:val="left" w:pos="993"/>
        </w:tabs>
        <w:ind w:firstLine="709"/>
        <w:jc w:val="both"/>
        <w:rPr>
          <w:rFonts w:eastAsia="Calibri"/>
          <w:b/>
          <w:szCs w:val="28"/>
          <w:lang w:eastAsia="en-US"/>
        </w:rPr>
      </w:pPr>
      <w:r w:rsidRPr="00AF2254">
        <w:rPr>
          <w:szCs w:val="28"/>
          <w:lang w:eastAsia="en-US"/>
        </w:rPr>
        <w:t>7.</w:t>
      </w:r>
      <w:r w:rsidRPr="00AF2254">
        <w:rPr>
          <w:szCs w:val="28"/>
          <w:lang w:eastAsia="en-US"/>
        </w:rPr>
        <w:tab/>
        <w:t>Осы бұйрық қол қойылған күнінен бастап күшіне енеді.</w:t>
      </w:r>
    </w:p>
    <w:p w:rsidR="00CE5093" w:rsidRPr="00AF2254" w:rsidRDefault="00CE5093" w:rsidP="00CE5093">
      <w:pPr>
        <w:jc w:val="both"/>
        <w:rPr>
          <w:rFonts w:eastAsia="Calibri"/>
          <w:b/>
          <w:szCs w:val="28"/>
          <w:lang w:eastAsia="en-US"/>
        </w:rPr>
      </w:pPr>
    </w:p>
    <w:p w:rsidR="00CE5093" w:rsidRPr="00AF2254" w:rsidRDefault="00CE5093" w:rsidP="00CE5093">
      <w:pPr>
        <w:jc w:val="both"/>
        <w:rPr>
          <w:rFonts w:eastAsia="Calibri"/>
          <w:b/>
          <w:szCs w:val="28"/>
          <w:lang w:eastAsia="en-US"/>
        </w:rPr>
      </w:pPr>
    </w:p>
    <w:p w:rsidR="00CE5093" w:rsidRPr="00AF2254" w:rsidRDefault="00CE5093" w:rsidP="00CE5093">
      <w:pPr>
        <w:jc w:val="both"/>
        <w:rPr>
          <w:b/>
          <w:szCs w:val="28"/>
          <w:lang w:val="ru-RU" w:eastAsia="en-US"/>
        </w:rPr>
      </w:pPr>
      <w:r w:rsidRPr="00AF2254">
        <w:rPr>
          <w:b/>
          <w:szCs w:val="28"/>
          <w:lang w:eastAsia="en-US"/>
        </w:rPr>
        <w:tab/>
      </w:r>
      <w:r w:rsidRPr="00AF2254">
        <w:rPr>
          <w:b/>
          <w:szCs w:val="28"/>
          <w:lang w:val="ru-RU" w:eastAsia="en-US"/>
        </w:rPr>
        <w:t xml:space="preserve">Директор </w:t>
      </w:r>
      <w:r w:rsidRPr="00AF2254">
        <w:rPr>
          <w:b/>
          <w:szCs w:val="28"/>
          <w:lang w:val="ru-RU" w:eastAsia="en-US"/>
        </w:rPr>
        <w:tab/>
      </w:r>
      <w:r w:rsidRPr="00AF2254">
        <w:rPr>
          <w:b/>
          <w:szCs w:val="28"/>
          <w:lang w:val="ru-RU" w:eastAsia="en-US"/>
        </w:rPr>
        <w:tab/>
      </w:r>
      <w:r w:rsidRPr="00AF2254">
        <w:rPr>
          <w:b/>
          <w:szCs w:val="28"/>
          <w:lang w:val="ru-RU" w:eastAsia="en-US"/>
        </w:rPr>
        <w:tab/>
      </w:r>
      <w:r w:rsidRPr="00AF2254">
        <w:rPr>
          <w:b/>
          <w:szCs w:val="28"/>
          <w:lang w:val="ru-RU" w:eastAsia="en-US"/>
        </w:rPr>
        <w:tab/>
      </w:r>
      <w:r w:rsidRPr="00AF2254">
        <w:rPr>
          <w:b/>
          <w:szCs w:val="28"/>
          <w:lang w:val="ru-RU" w:eastAsia="en-US"/>
        </w:rPr>
        <w:tab/>
      </w:r>
      <w:r w:rsidRPr="00AF2254">
        <w:rPr>
          <w:b/>
          <w:szCs w:val="28"/>
          <w:lang w:val="ru-RU" w:eastAsia="en-US"/>
        </w:rPr>
        <w:tab/>
      </w:r>
      <w:r w:rsidRPr="00AF2254">
        <w:rPr>
          <w:b/>
          <w:szCs w:val="28"/>
          <w:lang w:val="ru-RU" w:eastAsia="en-US"/>
        </w:rPr>
        <w:tab/>
      </w:r>
      <w:r w:rsidRPr="00AF2254">
        <w:rPr>
          <w:b/>
          <w:szCs w:val="28"/>
          <w:lang w:val="ru-RU" w:eastAsia="en-US"/>
        </w:rPr>
        <w:tab/>
        <w:t xml:space="preserve">     Е. </w:t>
      </w:r>
      <w:proofErr w:type="spellStart"/>
      <w:r w:rsidRPr="00AF2254">
        <w:rPr>
          <w:b/>
          <w:szCs w:val="28"/>
          <w:lang w:val="ru-RU" w:eastAsia="en-US"/>
        </w:rPr>
        <w:t>Сарсенбаев</w:t>
      </w:r>
      <w:proofErr w:type="spellEnd"/>
      <w:r w:rsidRPr="00AF2254">
        <w:rPr>
          <w:b/>
          <w:szCs w:val="28"/>
          <w:lang w:val="ru-RU" w:eastAsia="en-US"/>
        </w:rPr>
        <w:t xml:space="preserve"> </w:t>
      </w:r>
    </w:p>
    <w:p w:rsidR="00CE5093" w:rsidRPr="00AF2254" w:rsidRDefault="00CE5093">
      <w:pPr>
        <w:spacing w:after="200" w:line="276" w:lineRule="auto"/>
        <w:rPr>
          <w:szCs w:val="28"/>
        </w:rPr>
      </w:pPr>
    </w:p>
    <w:p w:rsidR="00CE5093" w:rsidRPr="00AF2254" w:rsidRDefault="00CE5093">
      <w:pPr>
        <w:spacing w:after="200" w:line="276" w:lineRule="auto"/>
        <w:rPr>
          <w:szCs w:val="28"/>
        </w:rPr>
      </w:pPr>
      <w:r w:rsidRPr="00AF2254">
        <w:rPr>
          <w:szCs w:val="28"/>
        </w:rPr>
        <w:br w:type="page"/>
      </w:r>
    </w:p>
    <w:p w:rsidR="0058177B" w:rsidRPr="00AF2254" w:rsidRDefault="0058177B" w:rsidP="0058177B">
      <w:pPr>
        <w:ind w:left="4953"/>
        <w:contextualSpacing/>
        <w:jc w:val="both"/>
        <w:rPr>
          <w:szCs w:val="28"/>
        </w:rPr>
      </w:pPr>
      <w:r w:rsidRPr="00AF2254">
        <w:rPr>
          <w:szCs w:val="28"/>
        </w:rPr>
        <w:lastRenderedPageBreak/>
        <w:t xml:space="preserve">Приложение 1 к приказу директора ГКП на ПХВ «Многопрофильная городская больница №1» акимата города Астаны </w:t>
      </w:r>
    </w:p>
    <w:p w:rsidR="0058177B" w:rsidRPr="00AF2254" w:rsidRDefault="0058177B" w:rsidP="0058177B">
      <w:pPr>
        <w:ind w:left="4248" w:firstLine="708"/>
        <w:contextualSpacing/>
        <w:jc w:val="both"/>
        <w:rPr>
          <w:szCs w:val="28"/>
        </w:rPr>
      </w:pPr>
      <w:r w:rsidRPr="00AF2254">
        <w:rPr>
          <w:szCs w:val="28"/>
        </w:rPr>
        <w:t>от «___» ____ 2024 года №____</w:t>
      </w:r>
    </w:p>
    <w:p w:rsidR="0058177B" w:rsidRPr="00AF2254" w:rsidRDefault="0058177B" w:rsidP="0058177B">
      <w:pPr>
        <w:ind w:firstLine="708"/>
        <w:contextualSpacing/>
        <w:jc w:val="both"/>
        <w:rPr>
          <w:b/>
          <w:szCs w:val="28"/>
        </w:rPr>
      </w:pPr>
    </w:p>
    <w:p w:rsidR="0058177B" w:rsidRPr="00AF2254" w:rsidRDefault="0058177B" w:rsidP="0058177B">
      <w:pPr>
        <w:ind w:firstLine="708"/>
        <w:contextualSpacing/>
        <w:jc w:val="both"/>
        <w:rPr>
          <w:b/>
          <w:szCs w:val="28"/>
        </w:rPr>
      </w:pPr>
    </w:p>
    <w:p w:rsidR="0058177B" w:rsidRPr="00AF2254" w:rsidRDefault="0058177B" w:rsidP="0058177B">
      <w:pPr>
        <w:ind w:firstLine="708"/>
        <w:contextualSpacing/>
        <w:jc w:val="center"/>
        <w:rPr>
          <w:b/>
          <w:szCs w:val="28"/>
        </w:rPr>
      </w:pPr>
      <w:r w:rsidRPr="00AF2254">
        <w:rPr>
          <w:b/>
          <w:szCs w:val="28"/>
          <w:lang w:eastAsia="en-US"/>
        </w:rPr>
        <w:t>Тендерлік комиссиясының құрам</w:t>
      </w:r>
    </w:p>
    <w:p w:rsidR="0058177B" w:rsidRPr="002D19A3" w:rsidRDefault="0058177B" w:rsidP="0058177B">
      <w:pPr>
        <w:ind w:firstLine="708"/>
        <w:contextualSpacing/>
        <w:jc w:val="center"/>
        <w:rPr>
          <w:b/>
          <w:color w:val="000000" w:themeColor="text1"/>
          <w:szCs w:val="28"/>
        </w:rPr>
      </w:pPr>
      <w:r w:rsidRPr="002D19A3">
        <w:rPr>
          <w:b/>
          <w:color w:val="000000" w:themeColor="text1"/>
          <w:szCs w:val="28"/>
        </w:rPr>
        <w:t>Состав тендерной коми</w:t>
      </w:r>
      <w:r w:rsidRPr="002D19A3">
        <w:rPr>
          <w:b/>
          <w:color w:val="000000" w:themeColor="text1"/>
          <w:szCs w:val="28"/>
          <w:lang w:val="ru-RU"/>
        </w:rPr>
        <w:t>с</w:t>
      </w:r>
      <w:r w:rsidRPr="002D19A3">
        <w:rPr>
          <w:b/>
          <w:color w:val="000000" w:themeColor="text1"/>
          <w:szCs w:val="28"/>
        </w:rPr>
        <w:t xml:space="preserve">сии </w:t>
      </w:r>
    </w:p>
    <w:p w:rsidR="0058177B" w:rsidRPr="00AF2254" w:rsidRDefault="0058177B" w:rsidP="0058177B">
      <w:pPr>
        <w:ind w:left="1069" w:right="2" w:hanging="360"/>
        <w:jc w:val="both"/>
        <w:rPr>
          <w:b/>
          <w:color w:val="000000"/>
          <w:szCs w:val="28"/>
        </w:rPr>
      </w:pPr>
    </w:p>
    <w:tbl>
      <w:tblPr>
        <w:tblpPr w:leftFromText="180" w:rightFromText="180" w:vertAnchor="text" w:horzAnchor="margin" w:tblpY="-6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3939"/>
        <w:gridCol w:w="77"/>
        <w:gridCol w:w="25"/>
        <w:gridCol w:w="4206"/>
      </w:tblGrid>
      <w:tr w:rsidR="0058177B" w:rsidRPr="00AF2254" w:rsidTr="00603918">
        <w:trPr>
          <w:trHeight w:val="669"/>
        </w:trPr>
        <w:tc>
          <w:tcPr>
            <w:tcW w:w="1217" w:type="dxa"/>
          </w:tcPr>
          <w:p w:rsidR="0058177B" w:rsidRPr="00AF2254" w:rsidRDefault="0058177B" w:rsidP="00603918">
            <w:pPr>
              <w:contextualSpacing/>
              <w:jc w:val="center"/>
              <w:rPr>
                <w:b/>
                <w:szCs w:val="28"/>
              </w:rPr>
            </w:pPr>
            <w:r w:rsidRPr="00AF2254">
              <w:rPr>
                <w:b/>
                <w:szCs w:val="28"/>
              </w:rPr>
              <w:t>№ п/п</w:t>
            </w:r>
          </w:p>
        </w:tc>
        <w:tc>
          <w:tcPr>
            <w:tcW w:w="8247" w:type="dxa"/>
            <w:gridSpan w:val="4"/>
          </w:tcPr>
          <w:p w:rsidR="0058177B" w:rsidRPr="00AF2254" w:rsidRDefault="0058177B" w:rsidP="00603918">
            <w:pPr>
              <w:contextualSpacing/>
              <w:rPr>
                <w:b/>
                <w:szCs w:val="28"/>
              </w:rPr>
            </w:pPr>
            <w:r w:rsidRPr="00AF2254">
              <w:rPr>
                <w:b/>
                <w:szCs w:val="28"/>
              </w:rPr>
              <w:t>Комиссия төрағасы/председатель комиссии:</w:t>
            </w:r>
          </w:p>
        </w:tc>
      </w:tr>
      <w:tr w:rsidR="0058177B" w:rsidRPr="00AF2254" w:rsidTr="00603918">
        <w:trPr>
          <w:trHeight w:val="681"/>
        </w:trPr>
        <w:tc>
          <w:tcPr>
            <w:tcW w:w="1217" w:type="dxa"/>
            <w:vAlign w:val="bottom"/>
          </w:tcPr>
          <w:p w:rsidR="0058177B" w:rsidRPr="00AF2254" w:rsidRDefault="0058177B" w:rsidP="00603918">
            <w:pPr>
              <w:contextualSpacing/>
              <w:jc w:val="center"/>
              <w:rPr>
                <w:szCs w:val="28"/>
              </w:rPr>
            </w:pPr>
            <w:r w:rsidRPr="00AF2254">
              <w:rPr>
                <w:szCs w:val="28"/>
              </w:rPr>
              <w:t>1</w:t>
            </w:r>
          </w:p>
        </w:tc>
        <w:tc>
          <w:tcPr>
            <w:tcW w:w="3939" w:type="dxa"/>
            <w:vAlign w:val="bottom"/>
          </w:tcPr>
          <w:p w:rsidR="0058177B" w:rsidRPr="00AF2254" w:rsidRDefault="003B1F80" w:rsidP="00603918">
            <w:pPr>
              <w:contextualSpacing/>
              <w:rPr>
                <w:szCs w:val="28"/>
                <w:lang w:val="ru-RU"/>
              </w:rPr>
            </w:pPr>
            <w:proofErr w:type="spellStart"/>
            <w:r>
              <w:rPr>
                <w:szCs w:val="28"/>
                <w:lang w:val="ru-RU"/>
              </w:rPr>
              <w:t>Айгараев</w:t>
            </w:r>
            <w:proofErr w:type="spellEnd"/>
            <w:r>
              <w:rPr>
                <w:szCs w:val="28"/>
                <w:lang w:val="ru-RU"/>
              </w:rPr>
              <w:t xml:space="preserve"> Р.Д.</w:t>
            </w:r>
          </w:p>
        </w:tc>
        <w:tc>
          <w:tcPr>
            <w:tcW w:w="4308" w:type="dxa"/>
            <w:gridSpan w:val="3"/>
            <w:vAlign w:val="bottom"/>
          </w:tcPr>
          <w:p w:rsidR="0058177B" w:rsidRPr="00AF2254" w:rsidRDefault="000F64B8" w:rsidP="003B1F80">
            <w:pPr>
              <w:contextualSpacing/>
              <w:rPr>
                <w:szCs w:val="28"/>
                <w:lang w:val="ru-RU"/>
              </w:rPr>
            </w:pPr>
            <w:r w:rsidRPr="00AF2254">
              <w:rPr>
                <w:rFonts w:eastAsiaTheme="minorHAnsi"/>
                <w:szCs w:val="28"/>
              </w:rPr>
              <w:t xml:space="preserve">Директордың </w:t>
            </w:r>
            <w:r w:rsidR="003B1F80">
              <w:rPr>
                <w:rFonts w:eastAsiaTheme="minorHAnsi"/>
                <w:szCs w:val="28"/>
              </w:rPr>
              <w:t>хирургия</w:t>
            </w:r>
            <w:r w:rsidRPr="00AF2254">
              <w:rPr>
                <w:rFonts w:eastAsiaTheme="minorHAnsi"/>
                <w:szCs w:val="28"/>
              </w:rPr>
              <w:t xml:space="preserve"> жөніндегі орынбасары / </w:t>
            </w:r>
            <w:r w:rsidR="0058177B" w:rsidRPr="00AF2254">
              <w:rPr>
                <w:szCs w:val="28"/>
                <w:lang w:val="ru-RU"/>
              </w:rPr>
              <w:t xml:space="preserve">Заместитель директора по </w:t>
            </w:r>
            <w:r w:rsidR="003B1F80">
              <w:rPr>
                <w:szCs w:val="28"/>
                <w:lang w:val="ru-RU"/>
              </w:rPr>
              <w:t>хирургии</w:t>
            </w:r>
            <w:r w:rsidR="0058177B" w:rsidRPr="00AF2254">
              <w:rPr>
                <w:szCs w:val="28"/>
                <w:lang w:val="ru-RU"/>
              </w:rPr>
              <w:t xml:space="preserve"> </w:t>
            </w:r>
          </w:p>
        </w:tc>
      </w:tr>
      <w:tr w:rsidR="0058177B" w:rsidRPr="00AF2254" w:rsidTr="00603918">
        <w:trPr>
          <w:trHeight w:val="831"/>
        </w:trPr>
        <w:tc>
          <w:tcPr>
            <w:tcW w:w="1217" w:type="dxa"/>
            <w:vAlign w:val="bottom"/>
          </w:tcPr>
          <w:p w:rsidR="0058177B" w:rsidRPr="00AF2254" w:rsidRDefault="0058177B" w:rsidP="00603918">
            <w:pPr>
              <w:contextualSpacing/>
              <w:jc w:val="center"/>
              <w:rPr>
                <w:szCs w:val="28"/>
              </w:rPr>
            </w:pPr>
          </w:p>
        </w:tc>
        <w:tc>
          <w:tcPr>
            <w:tcW w:w="8247" w:type="dxa"/>
            <w:gridSpan w:val="4"/>
            <w:vAlign w:val="bottom"/>
          </w:tcPr>
          <w:p w:rsidR="0058177B" w:rsidRPr="00AF2254" w:rsidRDefault="0058177B" w:rsidP="00603918">
            <w:pPr>
              <w:contextualSpacing/>
              <w:rPr>
                <w:b/>
                <w:szCs w:val="28"/>
              </w:rPr>
            </w:pPr>
            <w:r w:rsidRPr="00AF2254">
              <w:rPr>
                <w:b/>
                <w:szCs w:val="28"/>
              </w:rPr>
              <w:t>Комиссия төрағасының орынбасары/Заместитель председателя комиссии:</w:t>
            </w:r>
          </w:p>
        </w:tc>
      </w:tr>
      <w:tr w:rsidR="0058177B" w:rsidRPr="00AF2254" w:rsidTr="00603918">
        <w:trPr>
          <w:trHeight w:val="616"/>
        </w:trPr>
        <w:tc>
          <w:tcPr>
            <w:tcW w:w="1217" w:type="dxa"/>
            <w:vAlign w:val="bottom"/>
          </w:tcPr>
          <w:p w:rsidR="0058177B" w:rsidRPr="00AF2254" w:rsidRDefault="0058177B" w:rsidP="00603918">
            <w:pPr>
              <w:contextualSpacing/>
              <w:jc w:val="center"/>
              <w:rPr>
                <w:szCs w:val="28"/>
              </w:rPr>
            </w:pPr>
            <w:r w:rsidRPr="00AF2254">
              <w:rPr>
                <w:szCs w:val="28"/>
              </w:rPr>
              <w:t>2</w:t>
            </w:r>
          </w:p>
        </w:tc>
        <w:tc>
          <w:tcPr>
            <w:tcW w:w="4016" w:type="dxa"/>
            <w:gridSpan w:val="2"/>
            <w:vAlign w:val="bottom"/>
          </w:tcPr>
          <w:p w:rsidR="0058177B" w:rsidRPr="00AF2254" w:rsidRDefault="003B1F80" w:rsidP="003B1F80">
            <w:pPr>
              <w:contextualSpacing/>
              <w:rPr>
                <w:szCs w:val="28"/>
                <w:lang w:val="ru-RU"/>
              </w:rPr>
            </w:pPr>
            <w:proofErr w:type="spellStart"/>
            <w:r>
              <w:rPr>
                <w:szCs w:val="28"/>
                <w:lang w:val="ru-RU" w:eastAsia="en-US"/>
              </w:rPr>
              <w:t>Толегенова</w:t>
            </w:r>
            <w:proofErr w:type="spellEnd"/>
            <w:r>
              <w:rPr>
                <w:szCs w:val="28"/>
                <w:lang w:val="ru-RU" w:eastAsia="en-US"/>
              </w:rPr>
              <w:t xml:space="preserve"> Г.О.</w:t>
            </w:r>
          </w:p>
        </w:tc>
        <w:tc>
          <w:tcPr>
            <w:tcW w:w="4231" w:type="dxa"/>
            <w:gridSpan w:val="2"/>
            <w:vAlign w:val="bottom"/>
          </w:tcPr>
          <w:p w:rsidR="0058177B" w:rsidRPr="00AF2254" w:rsidRDefault="003B1F80" w:rsidP="003B1F80">
            <w:pPr>
              <w:contextualSpacing/>
              <w:rPr>
                <w:szCs w:val="28"/>
                <w:lang w:val="ru-RU"/>
              </w:rPr>
            </w:pPr>
            <w:r w:rsidRPr="00AF2254">
              <w:rPr>
                <w:szCs w:val="28"/>
              </w:rPr>
              <w:t>Директордың экономикалық және әкімшілік-шаруашылық қамтамасыз ету жөніндегі орынбасарының м</w:t>
            </w:r>
            <w:r>
              <w:rPr>
                <w:szCs w:val="28"/>
                <w:lang w:val="ru-RU"/>
              </w:rPr>
              <w:t>.</w:t>
            </w:r>
            <w:r w:rsidRPr="00AF2254">
              <w:rPr>
                <w:szCs w:val="28"/>
              </w:rPr>
              <w:t>а</w:t>
            </w:r>
            <w:r>
              <w:rPr>
                <w:szCs w:val="28"/>
                <w:lang w:val="ru-RU"/>
              </w:rPr>
              <w:t>. /</w:t>
            </w:r>
            <w:r>
              <w:rPr>
                <w:szCs w:val="28"/>
                <w:lang w:val="ru-RU" w:eastAsia="en-US"/>
              </w:rPr>
              <w:t xml:space="preserve"> </w:t>
            </w:r>
            <w:proofErr w:type="spellStart"/>
            <w:r>
              <w:rPr>
                <w:szCs w:val="28"/>
                <w:lang w:val="ru-RU" w:eastAsia="en-US"/>
              </w:rPr>
              <w:t>И.о</w:t>
            </w:r>
            <w:proofErr w:type="spellEnd"/>
            <w:r>
              <w:rPr>
                <w:szCs w:val="28"/>
                <w:lang w:val="ru-RU" w:eastAsia="en-US"/>
              </w:rPr>
              <w:t xml:space="preserve">. </w:t>
            </w:r>
            <w:r w:rsidRPr="00AF2254">
              <w:rPr>
                <w:szCs w:val="28"/>
                <w:lang w:val="ru-RU" w:eastAsia="en-US"/>
              </w:rPr>
              <w:t xml:space="preserve">директора по экономическому и административно-хозяйственному обеспечению </w:t>
            </w:r>
          </w:p>
        </w:tc>
      </w:tr>
      <w:tr w:rsidR="0058177B" w:rsidRPr="00AF2254" w:rsidTr="00603918">
        <w:trPr>
          <w:trHeight w:val="635"/>
        </w:trPr>
        <w:tc>
          <w:tcPr>
            <w:tcW w:w="1217" w:type="dxa"/>
            <w:vAlign w:val="bottom"/>
          </w:tcPr>
          <w:p w:rsidR="0058177B" w:rsidRPr="00AF2254" w:rsidRDefault="0058177B" w:rsidP="00603918">
            <w:pPr>
              <w:contextualSpacing/>
              <w:jc w:val="center"/>
              <w:rPr>
                <w:szCs w:val="28"/>
              </w:rPr>
            </w:pPr>
          </w:p>
        </w:tc>
        <w:tc>
          <w:tcPr>
            <w:tcW w:w="8247" w:type="dxa"/>
            <w:gridSpan w:val="4"/>
            <w:vAlign w:val="bottom"/>
          </w:tcPr>
          <w:p w:rsidR="0058177B" w:rsidRPr="00AF2254" w:rsidRDefault="0058177B" w:rsidP="00603918">
            <w:pPr>
              <w:contextualSpacing/>
              <w:rPr>
                <w:b/>
                <w:szCs w:val="28"/>
              </w:rPr>
            </w:pPr>
            <w:r w:rsidRPr="00AF2254">
              <w:rPr>
                <w:b/>
                <w:szCs w:val="28"/>
              </w:rPr>
              <w:t>Комиссия мүшелері/</w:t>
            </w:r>
          </w:p>
          <w:p w:rsidR="0058177B" w:rsidRPr="00AF2254" w:rsidRDefault="0058177B" w:rsidP="00603918">
            <w:pPr>
              <w:contextualSpacing/>
              <w:rPr>
                <w:szCs w:val="28"/>
              </w:rPr>
            </w:pPr>
            <w:r w:rsidRPr="00AF2254">
              <w:rPr>
                <w:b/>
                <w:szCs w:val="28"/>
              </w:rPr>
              <w:t>Члены комиссии:</w:t>
            </w:r>
          </w:p>
        </w:tc>
      </w:tr>
      <w:tr w:rsidR="002D19A3" w:rsidRPr="00AF2254" w:rsidTr="00603918">
        <w:trPr>
          <w:trHeight w:val="254"/>
        </w:trPr>
        <w:tc>
          <w:tcPr>
            <w:tcW w:w="1217" w:type="dxa"/>
            <w:vAlign w:val="bottom"/>
          </w:tcPr>
          <w:p w:rsidR="002D19A3" w:rsidRPr="003433BA" w:rsidRDefault="003433BA" w:rsidP="002D19A3">
            <w:pPr>
              <w:contextualSpacing/>
              <w:jc w:val="center"/>
              <w:rPr>
                <w:szCs w:val="28"/>
                <w:lang w:val="ru-RU"/>
              </w:rPr>
            </w:pPr>
            <w:r>
              <w:rPr>
                <w:szCs w:val="28"/>
                <w:lang w:val="ru-RU"/>
              </w:rPr>
              <w:t>3</w:t>
            </w:r>
          </w:p>
        </w:tc>
        <w:tc>
          <w:tcPr>
            <w:tcW w:w="4041" w:type="dxa"/>
            <w:gridSpan w:val="3"/>
            <w:vAlign w:val="bottom"/>
          </w:tcPr>
          <w:p w:rsidR="002D19A3" w:rsidRPr="00AF2254" w:rsidRDefault="00E3677E" w:rsidP="002D19A3">
            <w:pPr>
              <w:contextualSpacing/>
              <w:rPr>
                <w:szCs w:val="28"/>
                <w:lang w:val="ru-RU"/>
              </w:rPr>
            </w:pPr>
            <w:proofErr w:type="spellStart"/>
            <w:r>
              <w:rPr>
                <w:szCs w:val="28"/>
                <w:lang w:val="ru-RU"/>
              </w:rPr>
              <w:t>Абуова</w:t>
            </w:r>
            <w:proofErr w:type="spellEnd"/>
            <w:r>
              <w:rPr>
                <w:szCs w:val="28"/>
                <w:lang w:val="ru-RU"/>
              </w:rPr>
              <w:t xml:space="preserve"> М.А.</w:t>
            </w:r>
          </w:p>
        </w:tc>
        <w:tc>
          <w:tcPr>
            <w:tcW w:w="4206" w:type="dxa"/>
            <w:vAlign w:val="bottom"/>
          </w:tcPr>
          <w:p w:rsidR="002D19A3" w:rsidRPr="00AF2254" w:rsidRDefault="00E3677E" w:rsidP="00E3677E">
            <w:pPr>
              <w:contextualSpacing/>
              <w:rPr>
                <w:szCs w:val="28"/>
                <w:lang w:val="ru-RU"/>
              </w:rPr>
            </w:pPr>
            <w:r>
              <w:rPr>
                <w:szCs w:val="28"/>
              </w:rPr>
              <w:t>Дәрі-дәрмекпен қамтамасыз ету бөлімінің</w:t>
            </w:r>
            <w:r w:rsidR="00AF3519">
              <w:rPr>
                <w:szCs w:val="28"/>
              </w:rPr>
              <w:t>/</w:t>
            </w:r>
            <w:r w:rsidR="00AF3519" w:rsidRPr="00AF3519">
              <w:rPr>
                <w:szCs w:val="28"/>
              </w:rPr>
              <w:t xml:space="preserve">                              Руководитель </w:t>
            </w:r>
            <w:r>
              <w:rPr>
                <w:szCs w:val="28"/>
              </w:rPr>
              <w:t xml:space="preserve">Отдела лекарственного обеспечения </w:t>
            </w:r>
            <w:r w:rsidR="002D19A3" w:rsidRPr="00AF2254">
              <w:rPr>
                <w:szCs w:val="28"/>
                <w:lang w:val="ru-RU"/>
              </w:rPr>
              <w:t xml:space="preserve"> </w:t>
            </w:r>
          </w:p>
        </w:tc>
      </w:tr>
      <w:tr w:rsidR="003433BA" w:rsidRPr="00AF2254" w:rsidTr="00603918">
        <w:trPr>
          <w:trHeight w:val="254"/>
        </w:trPr>
        <w:tc>
          <w:tcPr>
            <w:tcW w:w="1217" w:type="dxa"/>
            <w:vAlign w:val="bottom"/>
          </w:tcPr>
          <w:p w:rsidR="003433BA" w:rsidRPr="003433BA" w:rsidRDefault="003433BA" w:rsidP="003433BA">
            <w:pPr>
              <w:contextualSpacing/>
              <w:jc w:val="center"/>
              <w:rPr>
                <w:szCs w:val="28"/>
                <w:lang w:val="ru-RU"/>
              </w:rPr>
            </w:pPr>
            <w:r>
              <w:rPr>
                <w:szCs w:val="28"/>
                <w:lang w:val="ru-RU"/>
              </w:rPr>
              <w:t>4</w:t>
            </w:r>
          </w:p>
        </w:tc>
        <w:tc>
          <w:tcPr>
            <w:tcW w:w="4041" w:type="dxa"/>
            <w:gridSpan w:val="3"/>
            <w:vAlign w:val="bottom"/>
          </w:tcPr>
          <w:p w:rsidR="003433BA" w:rsidRPr="00382AFD" w:rsidRDefault="003433BA" w:rsidP="003433BA">
            <w:pPr>
              <w:contextualSpacing/>
              <w:rPr>
                <w:szCs w:val="28"/>
              </w:rPr>
            </w:pPr>
            <w:r w:rsidRPr="00AF2254">
              <w:rPr>
                <w:szCs w:val="28"/>
              </w:rPr>
              <w:t>Оразбекова Ж.М.</w:t>
            </w:r>
          </w:p>
        </w:tc>
        <w:tc>
          <w:tcPr>
            <w:tcW w:w="4206" w:type="dxa"/>
            <w:vAlign w:val="bottom"/>
          </w:tcPr>
          <w:p w:rsidR="003433BA" w:rsidRPr="002D19A3" w:rsidRDefault="003433BA" w:rsidP="003433BA">
            <w:pPr>
              <w:contextualSpacing/>
              <w:rPr>
                <w:bCs/>
                <w:color w:val="FF0000"/>
                <w:szCs w:val="28"/>
                <w:lang w:val="ru-RU"/>
              </w:rPr>
            </w:pPr>
            <w:r w:rsidRPr="00AF2254">
              <w:rPr>
                <w:szCs w:val="28"/>
              </w:rPr>
              <w:t>Заң қызметі бөлімінің бастығы</w:t>
            </w:r>
            <w:r w:rsidRPr="00382AFD">
              <w:rPr>
                <w:szCs w:val="28"/>
              </w:rPr>
              <w:t>/</w:t>
            </w:r>
            <w:r>
              <w:rPr>
                <w:szCs w:val="28"/>
                <w:lang w:val="ru-RU"/>
              </w:rPr>
              <w:t xml:space="preserve">Начальник </w:t>
            </w:r>
            <w:r w:rsidRPr="00382AFD">
              <w:rPr>
                <w:szCs w:val="28"/>
                <w:lang w:val="ru-RU"/>
              </w:rPr>
              <w:t>Отдел</w:t>
            </w:r>
            <w:r>
              <w:rPr>
                <w:szCs w:val="28"/>
                <w:lang w:val="ru-RU"/>
              </w:rPr>
              <w:t>а</w:t>
            </w:r>
            <w:r w:rsidRPr="00382AFD">
              <w:rPr>
                <w:szCs w:val="28"/>
                <w:lang w:val="ru-RU"/>
              </w:rPr>
              <w:t xml:space="preserve"> юридической службы </w:t>
            </w:r>
            <w:r w:rsidRPr="002D19A3">
              <w:rPr>
                <w:bCs/>
                <w:color w:val="FF0000"/>
                <w:szCs w:val="28"/>
                <w:lang w:val="ru-RU"/>
              </w:rPr>
              <w:t xml:space="preserve"> </w:t>
            </w:r>
          </w:p>
        </w:tc>
      </w:tr>
      <w:tr w:rsidR="003433BA" w:rsidRPr="00AF2254" w:rsidTr="00603918">
        <w:trPr>
          <w:trHeight w:val="618"/>
        </w:trPr>
        <w:tc>
          <w:tcPr>
            <w:tcW w:w="1217" w:type="dxa"/>
            <w:vAlign w:val="bottom"/>
          </w:tcPr>
          <w:p w:rsidR="003433BA" w:rsidRPr="00AF2254" w:rsidRDefault="003433BA" w:rsidP="003433BA">
            <w:pPr>
              <w:contextualSpacing/>
              <w:jc w:val="center"/>
              <w:rPr>
                <w:szCs w:val="28"/>
                <w:lang w:val="ru-RU"/>
              </w:rPr>
            </w:pPr>
            <w:r>
              <w:rPr>
                <w:szCs w:val="28"/>
                <w:lang w:val="ru-RU"/>
              </w:rPr>
              <w:t>5</w:t>
            </w:r>
          </w:p>
        </w:tc>
        <w:tc>
          <w:tcPr>
            <w:tcW w:w="4041" w:type="dxa"/>
            <w:gridSpan w:val="3"/>
            <w:vAlign w:val="bottom"/>
          </w:tcPr>
          <w:p w:rsidR="003433BA" w:rsidRPr="00AF2254" w:rsidRDefault="003B1F80" w:rsidP="003433BA">
            <w:pPr>
              <w:contextualSpacing/>
              <w:rPr>
                <w:bCs/>
                <w:color w:val="000000" w:themeColor="text1"/>
                <w:szCs w:val="28"/>
                <w:lang w:val="ru-RU"/>
              </w:rPr>
            </w:pPr>
            <w:proofErr w:type="spellStart"/>
            <w:r>
              <w:rPr>
                <w:bCs/>
                <w:color w:val="000000" w:themeColor="text1"/>
                <w:szCs w:val="28"/>
                <w:lang w:val="ru-RU"/>
              </w:rPr>
              <w:t>Кумекова</w:t>
            </w:r>
            <w:proofErr w:type="spellEnd"/>
            <w:r>
              <w:rPr>
                <w:bCs/>
                <w:color w:val="000000" w:themeColor="text1"/>
                <w:szCs w:val="28"/>
                <w:lang w:val="ru-RU"/>
              </w:rPr>
              <w:t xml:space="preserve"> А.О.</w:t>
            </w:r>
          </w:p>
        </w:tc>
        <w:tc>
          <w:tcPr>
            <w:tcW w:w="4206" w:type="dxa"/>
            <w:vAlign w:val="bottom"/>
          </w:tcPr>
          <w:p w:rsidR="003433BA" w:rsidRPr="00AF2254" w:rsidRDefault="003433BA" w:rsidP="003433BA">
            <w:pPr>
              <w:contextualSpacing/>
              <w:rPr>
                <w:bCs/>
                <w:color w:val="000000" w:themeColor="text1"/>
                <w:szCs w:val="28"/>
                <w:lang w:val="ru-RU"/>
              </w:rPr>
            </w:pPr>
            <w:r w:rsidRPr="00AF2254">
              <w:rPr>
                <w:szCs w:val="28"/>
              </w:rPr>
              <w:t>Мемлекеттік сатып алу бөлімі бастығы</w:t>
            </w:r>
            <w:r w:rsidRPr="00AF2254">
              <w:rPr>
                <w:bCs/>
                <w:color w:val="000000" w:themeColor="text1"/>
                <w:szCs w:val="28"/>
                <w:lang w:val="ru-RU"/>
              </w:rPr>
              <w:t xml:space="preserve"> / Начальник Отдела государственных закупок  </w:t>
            </w:r>
          </w:p>
        </w:tc>
      </w:tr>
    </w:tbl>
    <w:p w:rsidR="0058177B" w:rsidRPr="00AF2254" w:rsidRDefault="0058177B" w:rsidP="0058177B">
      <w:pPr>
        <w:rPr>
          <w:szCs w:val="28"/>
          <w:lang w:val="ru-RU"/>
        </w:rPr>
      </w:pPr>
    </w:p>
    <w:p w:rsidR="009C753A" w:rsidRDefault="007E4878" w:rsidP="00AF2254">
      <w:pPr>
        <w:spacing w:after="200" w:line="276" w:lineRule="auto"/>
        <w:rPr>
          <w:b/>
          <w:szCs w:val="28"/>
        </w:rPr>
      </w:pPr>
      <w:r w:rsidRPr="00AF2254">
        <w:rPr>
          <w:b/>
          <w:szCs w:val="28"/>
        </w:rPr>
        <w:br w:type="page"/>
      </w:r>
    </w:p>
    <w:p w:rsidR="00AF2254" w:rsidRPr="00AF2254" w:rsidRDefault="00AF2254" w:rsidP="00AF2254">
      <w:pPr>
        <w:spacing w:after="200" w:line="276" w:lineRule="auto"/>
        <w:jc w:val="center"/>
        <w:rPr>
          <w:b/>
          <w:szCs w:val="28"/>
        </w:rPr>
      </w:pPr>
      <w:r>
        <w:rPr>
          <w:b/>
          <w:szCs w:val="28"/>
        </w:rPr>
        <w:lastRenderedPageBreak/>
        <w:t>Келісу парағы</w:t>
      </w:r>
    </w:p>
    <w:tbl>
      <w:tblPr>
        <w:tblStyle w:val="a9"/>
        <w:tblW w:w="0" w:type="auto"/>
        <w:tblLook w:val="04A0" w:firstRow="1" w:lastRow="0" w:firstColumn="1" w:lastColumn="0" w:noHBand="0" w:noVBand="1"/>
      </w:tblPr>
      <w:tblGrid>
        <w:gridCol w:w="4935"/>
        <w:gridCol w:w="2371"/>
        <w:gridCol w:w="2039"/>
      </w:tblGrid>
      <w:tr w:rsidR="009C753A" w:rsidRPr="00AF2254" w:rsidTr="009C753A">
        <w:tc>
          <w:tcPr>
            <w:tcW w:w="4935" w:type="dxa"/>
            <w:tcBorders>
              <w:top w:val="single" w:sz="4" w:space="0" w:color="auto"/>
              <w:left w:val="single" w:sz="4" w:space="0" w:color="auto"/>
              <w:bottom w:val="single" w:sz="4" w:space="0" w:color="auto"/>
              <w:right w:val="single" w:sz="4" w:space="0" w:color="auto"/>
            </w:tcBorders>
            <w:hideMark/>
          </w:tcPr>
          <w:p w:rsidR="009C753A" w:rsidRPr="00AF2254" w:rsidRDefault="009C753A" w:rsidP="00156EF8">
            <w:pPr>
              <w:pStyle w:val="a3"/>
              <w:tabs>
                <w:tab w:val="left" w:pos="1459"/>
                <w:tab w:val="center" w:pos="2426"/>
              </w:tabs>
              <w:rPr>
                <w:rFonts w:ascii="Times New Roman" w:eastAsiaTheme="minorHAnsi" w:hAnsi="Times New Roman" w:cs="Times New Roman"/>
                <w:b/>
                <w:sz w:val="28"/>
                <w:szCs w:val="28"/>
              </w:rPr>
            </w:pPr>
            <w:r w:rsidRPr="00AF2254">
              <w:rPr>
                <w:rFonts w:ascii="Times New Roman" w:hAnsi="Times New Roman" w:cs="Times New Roman"/>
                <w:b/>
                <w:sz w:val="28"/>
                <w:szCs w:val="28"/>
              </w:rPr>
              <w:tab/>
            </w:r>
            <w:r w:rsidRPr="00AF2254">
              <w:rPr>
                <w:rFonts w:ascii="Times New Roman" w:hAnsi="Times New Roman" w:cs="Times New Roman"/>
                <w:b/>
                <w:sz w:val="28"/>
                <w:szCs w:val="28"/>
              </w:rPr>
              <w:tab/>
              <w:t>Лауазымы</w:t>
            </w:r>
          </w:p>
        </w:tc>
        <w:tc>
          <w:tcPr>
            <w:tcW w:w="2371" w:type="dxa"/>
            <w:tcBorders>
              <w:top w:val="single" w:sz="4" w:space="0" w:color="auto"/>
              <w:left w:val="single" w:sz="4" w:space="0" w:color="auto"/>
              <w:bottom w:val="single" w:sz="4" w:space="0" w:color="auto"/>
              <w:right w:val="single" w:sz="4" w:space="0" w:color="auto"/>
            </w:tcBorders>
            <w:hideMark/>
          </w:tcPr>
          <w:p w:rsidR="009C753A" w:rsidRPr="00AF2254" w:rsidRDefault="009C753A" w:rsidP="00156EF8">
            <w:pPr>
              <w:pStyle w:val="a3"/>
              <w:jc w:val="center"/>
              <w:rPr>
                <w:rFonts w:ascii="Times New Roman" w:eastAsiaTheme="minorHAnsi" w:hAnsi="Times New Roman" w:cs="Times New Roman"/>
                <w:b/>
                <w:sz w:val="28"/>
                <w:szCs w:val="28"/>
              </w:rPr>
            </w:pPr>
            <w:r w:rsidRPr="00AF2254">
              <w:rPr>
                <w:rFonts w:ascii="Times New Roman" w:hAnsi="Times New Roman" w:cs="Times New Roman"/>
                <w:b/>
                <w:sz w:val="28"/>
                <w:szCs w:val="28"/>
              </w:rPr>
              <w:t>ТАӘ</w:t>
            </w:r>
          </w:p>
        </w:tc>
        <w:tc>
          <w:tcPr>
            <w:tcW w:w="2039" w:type="dxa"/>
            <w:tcBorders>
              <w:top w:val="single" w:sz="4" w:space="0" w:color="auto"/>
              <w:left w:val="single" w:sz="4" w:space="0" w:color="auto"/>
              <w:bottom w:val="single" w:sz="4" w:space="0" w:color="auto"/>
              <w:right w:val="single" w:sz="4" w:space="0" w:color="auto"/>
            </w:tcBorders>
            <w:hideMark/>
          </w:tcPr>
          <w:p w:rsidR="009C753A" w:rsidRPr="00AF2254" w:rsidRDefault="009C753A" w:rsidP="00156EF8">
            <w:pPr>
              <w:pStyle w:val="a3"/>
              <w:jc w:val="center"/>
              <w:rPr>
                <w:rFonts w:ascii="Times New Roman" w:eastAsiaTheme="minorHAnsi" w:hAnsi="Times New Roman" w:cs="Times New Roman"/>
                <w:b/>
                <w:sz w:val="28"/>
                <w:szCs w:val="28"/>
              </w:rPr>
            </w:pPr>
            <w:r w:rsidRPr="00AF2254">
              <w:rPr>
                <w:rFonts w:ascii="Times New Roman" w:hAnsi="Times New Roman" w:cs="Times New Roman"/>
                <w:b/>
                <w:sz w:val="28"/>
                <w:szCs w:val="28"/>
              </w:rPr>
              <w:t>Қолы</w:t>
            </w:r>
          </w:p>
        </w:tc>
      </w:tr>
      <w:tr w:rsidR="009C753A" w:rsidRPr="00AF2254" w:rsidTr="006F240D">
        <w:tc>
          <w:tcPr>
            <w:tcW w:w="4935" w:type="dxa"/>
            <w:tcBorders>
              <w:top w:val="single" w:sz="4" w:space="0" w:color="auto"/>
              <w:left w:val="single" w:sz="4" w:space="0" w:color="auto"/>
              <w:bottom w:val="single" w:sz="4" w:space="0" w:color="auto"/>
              <w:right w:val="single" w:sz="4" w:space="0" w:color="auto"/>
            </w:tcBorders>
          </w:tcPr>
          <w:p w:rsidR="009C753A" w:rsidRPr="00AF2254" w:rsidRDefault="00C104FD" w:rsidP="009C753A">
            <w:pPr>
              <w:pStyle w:val="a3"/>
              <w:jc w:val="both"/>
              <w:rPr>
                <w:rFonts w:ascii="Times New Roman" w:eastAsiaTheme="minorHAnsi" w:hAnsi="Times New Roman" w:cs="Times New Roman"/>
                <w:sz w:val="28"/>
                <w:szCs w:val="28"/>
              </w:rPr>
            </w:pPr>
            <w:r w:rsidRPr="00AF2254">
              <w:rPr>
                <w:rFonts w:ascii="Times New Roman" w:eastAsiaTheme="minorHAnsi" w:hAnsi="Times New Roman" w:cs="Times New Roman"/>
                <w:sz w:val="28"/>
                <w:szCs w:val="28"/>
              </w:rPr>
              <w:t xml:space="preserve">Директордың емдеу – алдын алу жұмыстары жөніндегі орынбасары </w:t>
            </w:r>
          </w:p>
        </w:tc>
        <w:tc>
          <w:tcPr>
            <w:tcW w:w="2371" w:type="dxa"/>
            <w:tcBorders>
              <w:top w:val="single" w:sz="4" w:space="0" w:color="auto"/>
              <w:left w:val="single" w:sz="4" w:space="0" w:color="auto"/>
              <w:bottom w:val="single" w:sz="4" w:space="0" w:color="auto"/>
              <w:right w:val="single" w:sz="4" w:space="0" w:color="auto"/>
            </w:tcBorders>
            <w:vAlign w:val="bottom"/>
          </w:tcPr>
          <w:p w:rsidR="009C753A" w:rsidRPr="00AF2254" w:rsidRDefault="009C753A" w:rsidP="009C753A">
            <w:pPr>
              <w:contextualSpacing/>
              <w:rPr>
                <w:rFonts w:ascii="Times New Roman" w:hAnsi="Times New Roman" w:cs="Times New Roman"/>
                <w:sz w:val="28"/>
                <w:szCs w:val="28"/>
              </w:rPr>
            </w:pPr>
            <w:proofErr w:type="spellStart"/>
            <w:r w:rsidRPr="00AF2254">
              <w:rPr>
                <w:rFonts w:ascii="Times New Roman" w:hAnsi="Times New Roman" w:cs="Times New Roman"/>
                <w:sz w:val="28"/>
                <w:szCs w:val="28"/>
                <w:lang w:val="ru-RU"/>
              </w:rPr>
              <w:t>Бапанов</w:t>
            </w:r>
            <w:proofErr w:type="spellEnd"/>
            <w:r w:rsidRPr="00AF2254">
              <w:rPr>
                <w:rFonts w:ascii="Times New Roman" w:hAnsi="Times New Roman" w:cs="Times New Roman"/>
                <w:sz w:val="28"/>
                <w:szCs w:val="28"/>
                <w:lang w:val="ru-RU"/>
              </w:rPr>
              <w:t xml:space="preserve"> Ж.Н.</w:t>
            </w:r>
          </w:p>
        </w:tc>
        <w:tc>
          <w:tcPr>
            <w:tcW w:w="2039" w:type="dxa"/>
            <w:tcBorders>
              <w:top w:val="single" w:sz="4" w:space="0" w:color="auto"/>
              <w:left w:val="single" w:sz="4" w:space="0" w:color="auto"/>
              <w:bottom w:val="single" w:sz="4" w:space="0" w:color="auto"/>
              <w:right w:val="single" w:sz="4" w:space="0" w:color="auto"/>
            </w:tcBorders>
          </w:tcPr>
          <w:p w:rsidR="009C753A" w:rsidRPr="00AF2254" w:rsidRDefault="009C753A" w:rsidP="009C753A">
            <w:pPr>
              <w:pStyle w:val="a3"/>
              <w:rPr>
                <w:rFonts w:ascii="Times New Roman" w:eastAsiaTheme="minorHAnsi" w:hAnsi="Times New Roman" w:cs="Times New Roman"/>
                <w:color w:val="FF0000"/>
                <w:sz w:val="28"/>
                <w:szCs w:val="28"/>
              </w:rPr>
            </w:pPr>
          </w:p>
        </w:tc>
      </w:tr>
      <w:tr w:rsidR="009C753A" w:rsidRPr="00AF2254" w:rsidTr="009C753A">
        <w:tc>
          <w:tcPr>
            <w:tcW w:w="4935" w:type="dxa"/>
            <w:tcBorders>
              <w:top w:val="single" w:sz="4" w:space="0" w:color="auto"/>
              <w:left w:val="single" w:sz="4" w:space="0" w:color="auto"/>
              <w:bottom w:val="single" w:sz="4" w:space="0" w:color="auto"/>
              <w:right w:val="single" w:sz="4" w:space="0" w:color="auto"/>
            </w:tcBorders>
          </w:tcPr>
          <w:p w:rsidR="009C753A" w:rsidRPr="00AF2254" w:rsidRDefault="009C753A" w:rsidP="009C753A">
            <w:pPr>
              <w:pStyle w:val="a3"/>
              <w:jc w:val="both"/>
              <w:rPr>
                <w:rFonts w:ascii="Times New Roman" w:eastAsiaTheme="minorHAnsi" w:hAnsi="Times New Roman" w:cs="Times New Roman"/>
                <w:sz w:val="28"/>
                <w:szCs w:val="28"/>
              </w:rPr>
            </w:pPr>
            <w:r w:rsidRPr="00AF2254">
              <w:rPr>
                <w:rFonts w:ascii="Times New Roman" w:hAnsi="Times New Roman" w:cs="Times New Roman"/>
                <w:sz w:val="28"/>
                <w:szCs w:val="28"/>
              </w:rPr>
              <w:t>Директордың экономикалық және әкімшілік-шаруашылық қамтамасыз ету жөніндегі орынбасарының міндетін атқарушы</w:t>
            </w:r>
          </w:p>
        </w:tc>
        <w:tc>
          <w:tcPr>
            <w:tcW w:w="2371" w:type="dxa"/>
            <w:tcBorders>
              <w:top w:val="single" w:sz="4" w:space="0" w:color="auto"/>
              <w:left w:val="single" w:sz="4" w:space="0" w:color="auto"/>
              <w:bottom w:val="single" w:sz="4" w:space="0" w:color="auto"/>
              <w:right w:val="single" w:sz="4" w:space="0" w:color="auto"/>
            </w:tcBorders>
          </w:tcPr>
          <w:p w:rsidR="009C753A" w:rsidRPr="003B1F80" w:rsidRDefault="003B1F80" w:rsidP="009C753A">
            <w:pPr>
              <w:pStyle w:val="a3"/>
              <w:rPr>
                <w:rFonts w:ascii="Times New Roman" w:eastAsiaTheme="minorHAnsi" w:hAnsi="Times New Roman" w:cs="Times New Roman"/>
                <w:sz w:val="28"/>
                <w:szCs w:val="28"/>
                <w:lang w:val="ru-RU"/>
              </w:rPr>
            </w:pPr>
            <w:proofErr w:type="spellStart"/>
            <w:r>
              <w:rPr>
                <w:rFonts w:ascii="Times New Roman" w:hAnsi="Times New Roman" w:cs="Times New Roman"/>
                <w:sz w:val="28"/>
                <w:szCs w:val="28"/>
                <w:lang w:val="ru-RU"/>
              </w:rPr>
              <w:t>Толегенова</w:t>
            </w:r>
            <w:proofErr w:type="spellEnd"/>
            <w:r>
              <w:rPr>
                <w:rFonts w:ascii="Times New Roman" w:hAnsi="Times New Roman" w:cs="Times New Roman"/>
                <w:sz w:val="28"/>
                <w:szCs w:val="28"/>
                <w:lang w:val="ru-RU"/>
              </w:rPr>
              <w:t xml:space="preserve"> Г.О.</w:t>
            </w:r>
          </w:p>
        </w:tc>
        <w:tc>
          <w:tcPr>
            <w:tcW w:w="2039" w:type="dxa"/>
            <w:tcBorders>
              <w:top w:val="single" w:sz="4" w:space="0" w:color="auto"/>
              <w:left w:val="single" w:sz="4" w:space="0" w:color="auto"/>
              <w:bottom w:val="single" w:sz="4" w:space="0" w:color="auto"/>
              <w:right w:val="single" w:sz="4" w:space="0" w:color="auto"/>
            </w:tcBorders>
          </w:tcPr>
          <w:p w:rsidR="009C753A" w:rsidRPr="00AF2254" w:rsidRDefault="009C753A" w:rsidP="009C753A">
            <w:pPr>
              <w:pStyle w:val="a3"/>
              <w:rPr>
                <w:rFonts w:ascii="Times New Roman" w:eastAsiaTheme="minorHAnsi" w:hAnsi="Times New Roman" w:cs="Times New Roman"/>
                <w:color w:val="FF0000"/>
                <w:sz w:val="28"/>
                <w:szCs w:val="28"/>
              </w:rPr>
            </w:pPr>
          </w:p>
        </w:tc>
      </w:tr>
      <w:tr w:rsidR="00E3677E" w:rsidRPr="00AF2254" w:rsidTr="009C753A">
        <w:tc>
          <w:tcPr>
            <w:tcW w:w="4935" w:type="dxa"/>
            <w:tcBorders>
              <w:top w:val="single" w:sz="4" w:space="0" w:color="auto"/>
              <w:left w:val="single" w:sz="4" w:space="0" w:color="auto"/>
              <w:bottom w:val="single" w:sz="4" w:space="0" w:color="auto"/>
              <w:right w:val="single" w:sz="4" w:space="0" w:color="auto"/>
            </w:tcBorders>
          </w:tcPr>
          <w:p w:rsidR="00E3677E" w:rsidRPr="00E3677E" w:rsidRDefault="00E3677E" w:rsidP="009C753A">
            <w:pPr>
              <w:pStyle w:val="a3"/>
              <w:jc w:val="both"/>
              <w:rPr>
                <w:rFonts w:ascii="Times New Roman" w:hAnsi="Times New Roman" w:cs="Times New Roman"/>
                <w:sz w:val="28"/>
                <w:szCs w:val="28"/>
              </w:rPr>
            </w:pPr>
            <w:r w:rsidRPr="00E3677E">
              <w:rPr>
                <w:rFonts w:ascii="Times New Roman" w:hAnsi="Times New Roman" w:cs="Times New Roman"/>
                <w:sz w:val="28"/>
                <w:szCs w:val="28"/>
              </w:rPr>
              <w:t>Жоспарлау және қаржылық талдау бөлімінің бастығы</w:t>
            </w:r>
          </w:p>
        </w:tc>
        <w:tc>
          <w:tcPr>
            <w:tcW w:w="2371" w:type="dxa"/>
            <w:tcBorders>
              <w:top w:val="single" w:sz="4" w:space="0" w:color="auto"/>
              <w:left w:val="single" w:sz="4" w:space="0" w:color="auto"/>
              <w:bottom w:val="single" w:sz="4" w:space="0" w:color="auto"/>
              <w:right w:val="single" w:sz="4" w:space="0" w:color="auto"/>
            </w:tcBorders>
          </w:tcPr>
          <w:p w:rsidR="00E3677E" w:rsidRPr="00E3677E" w:rsidRDefault="00E3677E" w:rsidP="009C753A">
            <w:pPr>
              <w:pStyle w:val="a3"/>
              <w:rPr>
                <w:rFonts w:ascii="Times New Roman" w:hAnsi="Times New Roman" w:cs="Times New Roman"/>
                <w:sz w:val="28"/>
                <w:szCs w:val="28"/>
              </w:rPr>
            </w:pPr>
            <w:r w:rsidRPr="00E3677E">
              <w:rPr>
                <w:rFonts w:ascii="Times New Roman" w:hAnsi="Times New Roman" w:cs="Times New Roman"/>
                <w:sz w:val="28"/>
                <w:szCs w:val="28"/>
              </w:rPr>
              <w:t>Айтенова Ж.Б.</w:t>
            </w:r>
          </w:p>
        </w:tc>
        <w:tc>
          <w:tcPr>
            <w:tcW w:w="2039" w:type="dxa"/>
            <w:tcBorders>
              <w:top w:val="single" w:sz="4" w:space="0" w:color="auto"/>
              <w:left w:val="single" w:sz="4" w:space="0" w:color="auto"/>
              <w:bottom w:val="single" w:sz="4" w:space="0" w:color="auto"/>
              <w:right w:val="single" w:sz="4" w:space="0" w:color="auto"/>
            </w:tcBorders>
          </w:tcPr>
          <w:p w:rsidR="00E3677E" w:rsidRPr="00AF2254" w:rsidRDefault="00E3677E" w:rsidP="009C753A">
            <w:pPr>
              <w:pStyle w:val="a3"/>
              <w:rPr>
                <w:rFonts w:eastAsiaTheme="minorHAnsi"/>
                <w:color w:val="FF0000"/>
                <w:szCs w:val="28"/>
              </w:rPr>
            </w:pPr>
          </w:p>
        </w:tc>
      </w:tr>
      <w:tr w:rsidR="009C753A" w:rsidRPr="00AF2254" w:rsidTr="009C753A">
        <w:tc>
          <w:tcPr>
            <w:tcW w:w="4935" w:type="dxa"/>
            <w:tcBorders>
              <w:top w:val="single" w:sz="4" w:space="0" w:color="auto"/>
              <w:left w:val="single" w:sz="4" w:space="0" w:color="auto"/>
              <w:bottom w:val="single" w:sz="4" w:space="0" w:color="auto"/>
              <w:right w:val="single" w:sz="4" w:space="0" w:color="auto"/>
            </w:tcBorders>
          </w:tcPr>
          <w:p w:rsidR="009C753A" w:rsidRPr="00E3677E" w:rsidRDefault="009C753A" w:rsidP="009C753A">
            <w:pPr>
              <w:pStyle w:val="a3"/>
              <w:jc w:val="both"/>
              <w:rPr>
                <w:rFonts w:ascii="Times New Roman" w:hAnsi="Times New Roman" w:cs="Times New Roman"/>
                <w:sz w:val="28"/>
                <w:szCs w:val="28"/>
              </w:rPr>
            </w:pPr>
            <w:r w:rsidRPr="00AF2254">
              <w:rPr>
                <w:rFonts w:ascii="Times New Roman" w:hAnsi="Times New Roman" w:cs="Times New Roman"/>
                <w:sz w:val="28"/>
                <w:szCs w:val="28"/>
              </w:rPr>
              <w:t>Заң қызметі бөлімінің бастығы</w:t>
            </w:r>
          </w:p>
        </w:tc>
        <w:tc>
          <w:tcPr>
            <w:tcW w:w="2371" w:type="dxa"/>
            <w:tcBorders>
              <w:top w:val="single" w:sz="4" w:space="0" w:color="auto"/>
              <w:left w:val="single" w:sz="4" w:space="0" w:color="auto"/>
              <w:bottom w:val="single" w:sz="4" w:space="0" w:color="auto"/>
              <w:right w:val="single" w:sz="4" w:space="0" w:color="auto"/>
            </w:tcBorders>
          </w:tcPr>
          <w:p w:rsidR="009C753A" w:rsidRPr="00E3677E" w:rsidRDefault="009C753A" w:rsidP="009C753A">
            <w:pPr>
              <w:pStyle w:val="a3"/>
              <w:rPr>
                <w:rFonts w:ascii="Times New Roman" w:hAnsi="Times New Roman" w:cs="Times New Roman"/>
                <w:sz w:val="28"/>
                <w:szCs w:val="28"/>
              </w:rPr>
            </w:pPr>
            <w:r w:rsidRPr="00AF2254">
              <w:rPr>
                <w:rFonts w:ascii="Times New Roman" w:hAnsi="Times New Roman" w:cs="Times New Roman"/>
                <w:sz w:val="28"/>
                <w:szCs w:val="28"/>
              </w:rPr>
              <w:t>Оразбекова Ж.М.</w:t>
            </w:r>
          </w:p>
        </w:tc>
        <w:tc>
          <w:tcPr>
            <w:tcW w:w="2039" w:type="dxa"/>
            <w:tcBorders>
              <w:top w:val="single" w:sz="4" w:space="0" w:color="auto"/>
              <w:left w:val="single" w:sz="4" w:space="0" w:color="auto"/>
              <w:bottom w:val="single" w:sz="4" w:space="0" w:color="auto"/>
              <w:right w:val="single" w:sz="4" w:space="0" w:color="auto"/>
            </w:tcBorders>
          </w:tcPr>
          <w:p w:rsidR="009C753A" w:rsidRPr="00AF2254" w:rsidRDefault="009C753A" w:rsidP="009C753A">
            <w:pPr>
              <w:pStyle w:val="a3"/>
              <w:rPr>
                <w:rFonts w:ascii="Times New Roman" w:eastAsiaTheme="minorHAnsi" w:hAnsi="Times New Roman" w:cs="Times New Roman"/>
                <w:color w:val="FF0000"/>
                <w:sz w:val="28"/>
                <w:szCs w:val="28"/>
              </w:rPr>
            </w:pPr>
          </w:p>
        </w:tc>
      </w:tr>
      <w:tr w:rsidR="009C753A" w:rsidRPr="00AF2254" w:rsidTr="009C753A">
        <w:tc>
          <w:tcPr>
            <w:tcW w:w="4935" w:type="dxa"/>
            <w:tcBorders>
              <w:top w:val="single" w:sz="4" w:space="0" w:color="auto"/>
              <w:left w:val="single" w:sz="4" w:space="0" w:color="auto"/>
              <w:bottom w:val="single" w:sz="4" w:space="0" w:color="auto"/>
              <w:right w:val="single" w:sz="4" w:space="0" w:color="auto"/>
            </w:tcBorders>
          </w:tcPr>
          <w:p w:rsidR="009C753A" w:rsidRPr="00AF2254" w:rsidRDefault="009C753A" w:rsidP="00C104FD">
            <w:pPr>
              <w:pStyle w:val="a3"/>
              <w:jc w:val="both"/>
              <w:rPr>
                <w:rFonts w:ascii="Times New Roman" w:hAnsi="Times New Roman" w:cs="Times New Roman"/>
                <w:sz w:val="28"/>
                <w:szCs w:val="28"/>
              </w:rPr>
            </w:pPr>
            <w:r w:rsidRPr="00AF2254">
              <w:rPr>
                <w:rFonts w:ascii="Times New Roman" w:hAnsi="Times New Roman" w:cs="Times New Roman"/>
                <w:sz w:val="28"/>
                <w:szCs w:val="28"/>
              </w:rPr>
              <w:t>Мемлекеттік сатып алу бөлімі бастығы</w:t>
            </w:r>
          </w:p>
        </w:tc>
        <w:tc>
          <w:tcPr>
            <w:tcW w:w="2371" w:type="dxa"/>
            <w:tcBorders>
              <w:top w:val="single" w:sz="4" w:space="0" w:color="auto"/>
              <w:left w:val="single" w:sz="4" w:space="0" w:color="auto"/>
              <w:bottom w:val="single" w:sz="4" w:space="0" w:color="auto"/>
              <w:right w:val="single" w:sz="4" w:space="0" w:color="auto"/>
            </w:tcBorders>
          </w:tcPr>
          <w:p w:rsidR="009C753A" w:rsidRPr="00AF2254" w:rsidRDefault="003B1F80" w:rsidP="009C753A">
            <w:pPr>
              <w:pStyle w:val="a3"/>
              <w:rPr>
                <w:rFonts w:ascii="Times New Roman" w:hAnsi="Times New Roman" w:cs="Times New Roman"/>
                <w:sz w:val="28"/>
                <w:szCs w:val="28"/>
              </w:rPr>
            </w:pPr>
            <w:r>
              <w:rPr>
                <w:rFonts w:ascii="Times New Roman" w:hAnsi="Times New Roman" w:cs="Times New Roman"/>
                <w:sz w:val="28"/>
                <w:szCs w:val="28"/>
              </w:rPr>
              <w:t>Кумекова А.О.</w:t>
            </w:r>
            <w:r w:rsidR="009C753A" w:rsidRPr="00AF2254">
              <w:rPr>
                <w:rFonts w:ascii="Times New Roman" w:hAnsi="Times New Roman" w:cs="Times New Roman"/>
                <w:sz w:val="28"/>
                <w:szCs w:val="28"/>
              </w:rPr>
              <w:t xml:space="preserve"> </w:t>
            </w:r>
          </w:p>
        </w:tc>
        <w:tc>
          <w:tcPr>
            <w:tcW w:w="2039" w:type="dxa"/>
            <w:tcBorders>
              <w:top w:val="single" w:sz="4" w:space="0" w:color="auto"/>
              <w:left w:val="single" w:sz="4" w:space="0" w:color="auto"/>
              <w:bottom w:val="single" w:sz="4" w:space="0" w:color="auto"/>
              <w:right w:val="single" w:sz="4" w:space="0" w:color="auto"/>
            </w:tcBorders>
          </w:tcPr>
          <w:p w:rsidR="009C753A" w:rsidRPr="00AF2254" w:rsidRDefault="009C753A" w:rsidP="009C753A">
            <w:pPr>
              <w:pStyle w:val="a3"/>
              <w:rPr>
                <w:rFonts w:ascii="Times New Roman" w:eastAsiaTheme="minorHAnsi" w:hAnsi="Times New Roman" w:cs="Times New Roman"/>
                <w:sz w:val="28"/>
                <w:szCs w:val="28"/>
              </w:rPr>
            </w:pPr>
          </w:p>
        </w:tc>
      </w:tr>
    </w:tbl>
    <w:p w:rsidR="009C753A" w:rsidRPr="00AF2254" w:rsidRDefault="00254EF9">
      <w:pPr>
        <w:spacing w:after="200" w:line="276" w:lineRule="auto"/>
        <w:rPr>
          <w:b/>
          <w:szCs w:val="28"/>
        </w:rPr>
      </w:pPr>
      <w:r w:rsidRPr="00AF2254">
        <w:rPr>
          <w:szCs w:val="28"/>
        </w:rPr>
        <w:t xml:space="preserve"> Орындаушы: </w:t>
      </w:r>
      <w:r w:rsidR="00E3677E">
        <w:rPr>
          <w:szCs w:val="28"/>
        </w:rPr>
        <w:t>Жанбирбаев С.Т.</w:t>
      </w:r>
      <w:r w:rsidRPr="00AF2254">
        <w:rPr>
          <w:szCs w:val="28"/>
        </w:rPr>
        <w:t xml:space="preserve"> </w:t>
      </w:r>
      <w:r w:rsidRPr="00AF2254">
        <w:rPr>
          <w:color w:val="000000" w:themeColor="text1"/>
          <w:szCs w:val="28"/>
        </w:rPr>
        <w:t xml:space="preserve">_____________ «___» </w:t>
      </w:r>
      <w:r w:rsidR="003B1F80" w:rsidRPr="003F3751">
        <w:rPr>
          <w:color w:val="000000" w:themeColor="text1"/>
          <w:szCs w:val="28"/>
        </w:rPr>
        <w:t>___</w:t>
      </w:r>
      <w:r w:rsidR="00695BB9" w:rsidRPr="00AF2254">
        <w:rPr>
          <w:color w:val="000000" w:themeColor="text1"/>
          <w:szCs w:val="28"/>
        </w:rPr>
        <w:t xml:space="preserve"> 2024 ж.</w:t>
      </w:r>
    </w:p>
    <w:p w:rsidR="009C753A" w:rsidRPr="00AF2254" w:rsidRDefault="009C753A">
      <w:pPr>
        <w:spacing w:after="200" w:line="276" w:lineRule="auto"/>
        <w:rPr>
          <w:b/>
          <w:szCs w:val="28"/>
        </w:rPr>
      </w:pPr>
    </w:p>
    <w:p w:rsidR="00254EF9" w:rsidRPr="00AF2254" w:rsidRDefault="00254EF9">
      <w:pPr>
        <w:spacing w:after="200" w:line="276" w:lineRule="auto"/>
        <w:rPr>
          <w:b/>
          <w:szCs w:val="28"/>
        </w:rPr>
      </w:pPr>
    </w:p>
    <w:p w:rsidR="00254EF9" w:rsidRPr="00AF2254" w:rsidRDefault="00254EF9">
      <w:pPr>
        <w:spacing w:after="200" w:line="276" w:lineRule="auto"/>
        <w:rPr>
          <w:b/>
          <w:szCs w:val="28"/>
        </w:rPr>
      </w:pPr>
    </w:p>
    <w:p w:rsidR="00254EF9" w:rsidRPr="00AF2254" w:rsidRDefault="00254EF9">
      <w:pPr>
        <w:spacing w:after="200" w:line="276" w:lineRule="auto"/>
        <w:rPr>
          <w:b/>
          <w:szCs w:val="28"/>
        </w:rPr>
      </w:pPr>
    </w:p>
    <w:p w:rsidR="00254EF9" w:rsidRPr="00AF2254" w:rsidRDefault="00254EF9">
      <w:pPr>
        <w:spacing w:after="200" w:line="276" w:lineRule="auto"/>
        <w:rPr>
          <w:b/>
          <w:szCs w:val="28"/>
        </w:rPr>
      </w:pPr>
    </w:p>
    <w:p w:rsidR="00254EF9" w:rsidRPr="00AF2254" w:rsidRDefault="00254EF9">
      <w:pPr>
        <w:spacing w:after="200" w:line="276" w:lineRule="auto"/>
        <w:rPr>
          <w:b/>
          <w:szCs w:val="28"/>
        </w:rPr>
      </w:pPr>
    </w:p>
    <w:p w:rsidR="009C753A" w:rsidRPr="00AF2254" w:rsidRDefault="009C753A">
      <w:pPr>
        <w:spacing w:after="200" w:line="276" w:lineRule="auto"/>
        <w:contextualSpacing/>
        <w:rPr>
          <w:b/>
          <w:szCs w:val="28"/>
        </w:rPr>
      </w:pPr>
      <w:r w:rsidRPr="00AF2254">
        <w:rPr>
          <w:b/>
          <w:szCs w:val="28"/>
        </w:rPr>
        <w:t>Бұйрықпен таныстым</w:t>
      </w:r>
      <w:r w:rsidR="00DF0C56" w:rsidRPr="00AF2254">
        <w:rPr>
          <w:b/>
          <w:szCs w:val="28"/>
        </w:rPr>
        <w:t>:</w:t>
      </w:r>
    </w:p>
    <w:tbl>
      <w:tblPr>
        <w:tblStyle w:val="a9"/>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48"/>
      </w:tblGrid>
      <w:tr w:rsidR="00314C91" w:rsidRPr="00AF2254" w:rsidTr="008D658C">
        <w:trPr>
          <w:trHeight w:val="512"/>
        </w:trPr>
        <w:tc>
          <w:tcPr>
            <w:tcW w:w="5240" w:type="dxa"/>
            <w:vAlign w:val="center"/>
          </w:tcPr>
          <w:p w:rsidR="00314C91" w:rsidRPr="009266F1" w:rsidRDefault="007E4878" w:rsidP="00314C91">
            <w:pPr>
              <w:rPr>
                <w:rFonts w:ascii="Times New Roman" w:hAnsi="Times New Roman" w:cs="Times New Roman"/>
                <w:sz w:val="28"/>
                <w:szCs w:val="28"/>
              </w:rPr>
            </w:pPr>
            <w:r w:rsidRPr="00AF2254">
              <w:rPr>
                <w:rFonts w:ascii="Times New Roman" w:hAnsi="Times New Roman" w:cs="Times New Roman"/>
                <w:sz w:val="28"/>
                <w:szCs w:val="28"/>
              </w:rPr>
              <w:t>1</w:t>
            </w:r>
            <w:r w:rsidR="00314C91" w:rsidRPr="00AF2254">
              <w:rPr>
                <w:rFonts w:ascii="Times New Roman" w:hAnsi="Times New Roman" w:cs="Times New Roman"/>
                <w:sz w:val="28"/>
                <w:szCs w:val="28"/>
              </w:rPr>
              <w:t>. Дәріхана меңгерушісі</w:t>
            </w:r>
          </w:p>
          <w:p w:rsidR="00314C91" w:rsidRPr="003B1F80" w:rsidRDefault="003433BA" w:rsidP="00314C91">
            <w:pPr>
              <w:tabs>
                <w:tab w:val="left" w:pos="142"/>
                <w:tab w:val="left" w:pos="175"/>
              </w:tabs>
              <w:rPr>
                <w:rFonts w:ascii="Times New Roman" w:hAnsi="Times New Roman" w:cs="Times New Roman"/>
                <w:sz w:val="28"/>
                <w:szCs w:val="28"/>
              </w:rPr>
            </w:pPr>
            <w:r w:rsidRPr="003B1F80">
              <w:rPr>
                <w:rFonts w:ascii="Times New Roman" w:hAnsi="Times New Roman" w:cs="Times New Roman"/>
                <w:sz w:val="28"/>
                <w:szCs w:val="28"/>
              </w:rPr>
              <w:t>Абуова М.А.</w:t>
            </w:r>
          </w:p>
        </w:tc>
        <w:tc>
          <w:tcPr>
            <w:tcW w:w="4248" w:type="dxa"/>
            <w:vAlign w:val="center"/>
          </w:tcPr>
          <w:p w:rsidR="00314C91" w:rsidRPr="00AF2254" w:rsidRDefault="00314C91" w:rsidP="003B1F80">
            <w:pPr>
              <w:tabs>
                <w:tab w:val="left" w:pos="142"/>
              </w:tabs>
              <w:rPr>
                <w:rFonts w:ascii="Times New Roman" w:hAnsi="Times New Roman" w:cs="Times New Roman"/>
                <w:sz w:val="28"/>
                <w:szCs w:val="28"/>
              </w:rPr>
            </w:pPr>
            <w:r w:rsidRPr="00AF2254">
              <w:rPr>
                <w:rFonts w:ascii="Times New Roman" w:hAnsi="Times New Roman" w:cs="Times New Roman"/>
                <w:sz w:val="28"/>
                <w:szCs w:val="28"/>
              </w:rPr>
              <w:t xml:space="preserve">   ________ «___»</w:t>
            </w:r>
            <w:r w:rsidR="003433BA">
              <w:rPr>
                <w:rFonts w:ascii="Times New Roman" w:hAnsi="Times New Roman" w:cs="Times New Roman"/>
                <w:sz w:val="28"/>
                <w:szCs w:val="28"/>
              </w:rPr>
              <w:t xml:space="preserve"> </w:t>
            </w:r>
            <w:r w:rsidR="003B1F80">
              <w:rPr>
                <w:rFonts w:ascii="Times New Roman" w:hAnsi="Times New Roman" w:cs="Times New Roman"/>
                <w:color w:val="000000" w:themeColor="text1"/>
                <w:sz w:val="28"/>
                <w:szCs w:val="28"/>
                <w:lang w:val="ru-RU"/>
              </w:rPr>
              <w:t>___</w:t>
            </w:r>
            <w:r w:rsidR="003433BA" w:rsidRPr="00AF2254">
              <w:rPr>
                <w:color w:val="000000" w:themeColor="text1"/>
                <w:szCs w:val="28"/>
              </w:rPr>
              <w:t xml:space="preserve"> </w:t>
            </w:r>
            <w:r w:rsidRPr="00AF2254">
              <w:rPr>
                <w:rFonts w:ascii="Times New Roman" w:hAnsi="Times New Roman" w:cs="Times New Roman"/>
                <w:sz w:val="28"/>
                <w:szCs w:val="28"/>
              </w:rPr>
              <w:t xml:space="preserve">2024 ж.  </w:t>
            </w:r>
          </w:p>
        </w:tc>
      </w:tr>
    </w:tbl>
    <w:p w:rsidR="009C753A" w:rsidRPr="00AF2254" w:rsidRDefault="009C753A">
      <w:pPr>
        <w:spacing w:after="200" w:line="276" w:lineRule="auto"/>
        <w:rPr>
          <w:b/>
          <w:szCs w:val="28"/>
        </w:rPr>
      </w:pPr>
    </w:p>
    <w:p w:rsidR="009C753A" w:rsidRPr="00AF2254" w:rsidRDefault="009C753A">
      <w:pPr>
        <w:spacing w:after="200" w:line="276" w:lineRule="auto"/>
        <w:rPr>
          <w:b/>
          <w:szCs w:val="28"/>
        </w:rPr>
      </w:pPr>
    </w:p>
    <w:sectPr w:rsidR="009C753A" w:rsidRPr="00AF2254" w:rsidSect="00433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Kazakh">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E1F86"/>
    <w:multiLevelType w:val="hybridMultilevel"/>
    <w:tmpl w:val="4574FF94"/>
    <w:lvl w:ilvl="0" w:tplc="42B22E9A">
      <w:start w:val="1"/>
      <w:numFmt w:val="decimal"/>
      <w:lvlText w:val="%1."/>
      <w:lvlJc w:val="left"/>
      <w:pPr>
        <w:ind w:left="1545" w:hanging="975"/>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
    <w:nsid w:val="67420F02"/>
    <w:multiLevelType w:val="hybridMultilevel"/>
    <w:tmpl w:val="CBCE29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B4"/>
    <w:rsid w:val="00054E4C"/>
    <w:rsid w:val="00071A83"/>
    <w:rsid w:val="00077948"/>
    <w:rsid w:val="0008029E"/>
    <w:rsid w:val="000B4FA9"/>
    <w:rsid w:val="000C3A84"/>
    <w:rsid w:val="000D39E8"/>
    <w:rsid w:val="000D6390"/>
    <w:rsid w:val="000E34F7"/>
    <w:rsid w:val="000F3E8A"/>
    <w:rsid w:val="000F64B8"/>
    <w:rsid w:val="0010254C"/>
    <w:rsid w:val="00112C8E"/>
    <w:rsid w:val="00117ADB"/>
    <w:rsid w:val="001517AF"/>
    <w:rsid w:val="00163378"/>
    <w:rsid w:val="001D310C"/>
    <w:rsid w:val="0020142F"/>
    <w:rsid w:val="00213353"/>
    <w:rsid w:val="00254EF9"/>
    <w:rsid w:val="002C4601"/>
    <w:rsid w:val="002D19A3"/>
    <w:rsid w:val="002D3011"/>
    <w:rsid w:val="002D75B0"/>
    <w:rsid w:val="00314C91"/>
    <w:rsid w:val="00327802"/>
    <w:rsid w:val="00333ADA"/>
    <w:rsid w:val="003433BA"/>
    <w:rsid w:val="00372982"/>
    <w:rsid w:val="00380F3A"/>
    <w:rsid w:val="00382AFD"/>
    <w:rsid w:val="003A6FC0"/>
    <w:rsid w:val="003B1F80"/>
    <w:rsid w:val="003C498C"/>
    <w:rsid w:val="003E2102"/>
    <w:rsid w:val="003F3751"/>
    <w:rsid w:val="00416664"/>
    <w:rsid w:val="00433E08"/>
    <w:rsid w:val="00453C0A"/>
    <w:rsid w:val="004729A3"/>
    <w:rsid w:val="004D5295"/>
    <w:rsid w:val="004D6401"/>
    <w:rsid w:val="005040F4"/>
    <w:rsid w:val="0052487F"/>
    <w:rsid w:val="005567BF"/>
    <w:rsid w:val="00561D82"/>
    <w:rsid w:val="005805EA"/>
    <w:rsid w:val="0058177B"/>
    <w:rsid w:val="00585D9C"/>
    <w:rsid w:val="005A1B57"/>
    <w:rsid w:val="005B0DC0"/>
    <w:rsid w:val="005E1CF9"/>
    <w:rsid w:val="005E79F1"/>
    <w:rsid w:val="00603F64"/>
    <w:rsid w:val="006049BD"/>
    <w:rsid w:val="0060621F"/>
    <w:rsid w:val="00612D3F"/>
    <w:rsid w:val="0061786A"/>
    <w:rsid w:val="006200F7"/>
    <w:rsid w:val="006338EF"/>
    <w:rsid w:val="00674050"/>
    <w:rsid w:val="00684C1C"/>
    <w:rsid w:val="00695BB9"/>
    <w:rsid w:val="006D3205"/>
    <w:rsid w:val="00703190"/>
    <w:rsid w:val="00703D0D"/>
    <w:rsid w:val="00731664"/>
    <w:rsid w:val="00747301"/>
    <w:rsid w:val="00751CEF"/>
    <w:rsid w:val="00754226"/>
    <w:rsid w:val="00756949"/>
    <w:rsid w:val="007719D7"/>
    <w:rsid w:val="007771B0"/>
    <w:rsid w:val="00783D25"/>
    <w:rsid w:val="00796279"/>
    <w:rsid w:val="007C2ECE"/>
    <w:rsid w:val="007E4878"/>
    <w:rsid w:val="007F52E5"/>
    <w:rsid w:val="0080188F"/>
    <w:rsid w:val="00844E8D"/>
    <w:rsid w:val="00846A6A"/>
    <w:rsid w:val="00874F9E"/>
    <w:rsid w:val="00877BEA"/>
    <w:rsid w:val="008945C9"/>
    <w:rsid w:val="008C525D"/>
    <w:rsid w:val="008D658C"/>
    <w:rsid w:val="00901A68"/>
    <w:rsid w:val="00901FB1"/>
    <w:rsid w:val="009079CD"/>
    <w:rsid w:val="009266F1"/>
    <w:rsid w:val="0092750F"/>
    <w:rsid w:val="0096392C"/>
    <w:rsid w:val="00987ED8"/>
    <w:rsid w:val="00997E5F"/>
    <w:rsid w:val="009A3C44"/>
    <w:rsid w:val="009A6C84"/>
    <w:rsid w:val="009A72E4"/>
    <w:rsid w:val="009B32A4"/>
    <w:rsid w:val="009C753A"/>
    <w:rsid w:val="009D2B39"/>
    <w:rsid w:val="009E1E50"/>
    <w:rsid w:val="00A61D85"/>
    <w:rsid w:val="00AB710A"/>
    <w:rsid w:val="00AC3F90"/>
    <w:rsid w:val="00AE51E6"/>
    <w:rsid w:val="00AF2254"/>
    <w:rsid w:val="00AF3519"/>
    <w:rsid w:val="00B25CCE"/>
    <w:rsid w:val="00B4348B"/>
    <w:rsid w:val="00B65D9B"/>
    <w:rsid w:val="00B750EF"/>
    <w:rsid w:val="00BA37D0"/>
    <w:rsid w:val="00BB31BD"/>
    <w:rsid w:val="00BD762A"/>
    <w:rsid w:val="00BE7DFC"/>
    <w:rsid w:val="00BF208F"/>
    <w:rsid w:val="00C0512F"/>
    <w:rsid w:val="00C06D00"/>
    <w:rsid w:val="00C104FD"/>
    <w:rsid w:val="00C412E4"/>
    <w:rsid w:val="00C47DA6"/>
    <w:rsid w:val="00C6054F"/>
    <w:rsid w:val="00C91B2F"/>
    <w:rsid w:val="00CE5093"/>
    <w:rsid w:val="00D22E56"/>
    <w:rsid w:val="00D41754"/>
    <w:rsid w:val="00D51A65"/>
    <w:rsid w:val="00D5275F"/>
    <w:rsid w:val="00D95AF4"/>
    <w:rsid w:val="00DD49AA"/>
    <w:rsid w:val="00DE599D"/>
    <w:rsid w:val="00DF0C56"/>
    <w:rsid w:val="00DF66E1"/>
    <w:rsid w:val="00E0467D"/>
    <w:rsid w:val="00E142D3"/>
    <w:rsid w:val="00E24921"/>
    <w:rsid w:val="00E3677E"/>
    <w:rsid w:val="00E6025B"/>
    <w:rsid w:val="00EA2FA9"/>
    <w:rsid w:val="00EB7127"/>
    <w:rsid w:val="00EC0956"/>
    <w:rsid w:val="00EC17ED"/>
    <w:rsid w:val="00ED541F"/>
    <w:rsid w:val="00F31DDF"/>
    <w:rsid w:val="00F511B4"/>
    <w:rsid w:val="00F62E12"/>
    <w:rsid w:val="00F71840"/>
    <w:rsid w:val="00F87ED4"/>
    <w:rsid w:val="00FA5480"/>
    <w:rsid w:val="00FA74F7"/>
    <w:rsid w:val="00FB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BEA8B-B808-44C9-BA5E-CF069185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1B4"/>
    <w:pPr>
      <w:spacing w:after="0" w:line="240" w:lineRule="auto"/>
    </w:pPr>
    <w:rPr>
      <w:rFonts w:eastAsia="Times New Roman"/>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511B4"/>
    <w:pPr>
      <w:spacing w:after="0" w:line="240" w:lineRule="auto"/>
    </w:pPr>
    <w:rPr>
      <w:rFonts w:eastAsia="Times New Roman"/>
      <w:szCs w:val="20"/>
      <w:lang w:val="kk-KZ" w:eastAsia="ru-RU"/>
    </w:rPr>
  </w:style>
  <w:style w:type="paragraph" w:styleId="a5">
    <w:name w:val="Balloon Text"/>
    <w:basedOn w:val="a"/>
    <w:link w:val="a6"/>
    <w:uiPriority w:val="99"/>
    <w:semiHidden/>
    <w:unhideWhenUsed/>
    <w:rsid w:val="00F511B4"/>
    <w:rPr>
      <w:rFonts w:ascii="Tahoma" w:hAnsi="Tahoma" w:cs="Tahoma"/>
      <w:sz w:val="16"/>
      <w:szCs w:val="16"/>
    </w:rPr>
  </w:style>
  <w:style w:type="character" w:customStyle="1" w:styleId="a6">
    <w:name w:val="Текст выноски Знак"/>
    <w:basedOn w:val="a0"/>
    <w:link w:val="a5"/>
    <w:uiPriority w:val="99"/>
    <w:semiHidden/>
    <w:rsid w:val="00F511B4"/>
    <w:rPr>
      <w:rFonts w:ascii="Tahoma" w:eastAsia="Times New Roman" w:hAnsi="Tahoma" w:cs="Tahoma"/>
      <w:sz w:val="16"/>
      <w:szCs w:val="16"/>
      <w:lang w:val="kk-KZ" w:eastAsia="ru-RU"/>
    </w:rPr>
  </w:style>
  <w:style w:type="paragraph" w:styleId="2">
    <w:name w:val="Body Text 2"/>
    <w:basedOn w:val="a"/>
    <w:link w:val="20"/>
    <w:semiHidden/>
    <w:unhideWhenUsed/>
    <w:rsid w:val="00C6054F"/>
    <w:pPr>
      <w:jc w:val="both"/>
    </w:pPr>
    <w:rPr>
      <w:rFonts w:ascii="SchoolBook/Kazakh" w:hAnsi="SchoolBook/Kazakh"/>
      <w:sz w:val="24"/>
      <w:lang w:val="ru-RU" w:eastAsia="ko-KR"/>
    </w:rPr>
  </w:style>
  <w:style w:type="character" w:customStyle="1" w:styleId="20">
    <w:name w:val="Основной текст 2 Знак"/>
    <w:basedOn w:val="a0"/>
    <w:link w:val="2"/>
    <w:semiHidden/>
    <w:rsid w:val="00C6054F"/>
    <w:rPr>
      <w:rFonts w:ascii="SchoolBook/Kazakh" w:eastAsia="Times New Roman" w:hAnsi="SchoolBook/Kazakh"/>
      <w:sz w:val="24"/>
      <w:szCs w:val="20"/>
      <w:lang w:eastAsia="ko-KR"/>
    </w:rPr>
  </w:style>
  <w:style w:type="character" w:customStyle="1" w:styleId="extended-textshort">
    <w:name w:val="extended-text__short"/>
    <w:basedOn w:val="a0"/>
    <w:rsid w:val="00C6054F"/>
  </w:style>
  <w:style w:type="paragraph" w:styleId="a7">
    <w:name w:val="Normal (Web)"/>
    <w:basedOn w:val="a"/>
    <w:uiPriority w:val="99"/>
    <w:unhideWhenUsed/>
    <w:rsid w:val="00C6054F"/>
    <w:pPr>
      <w:spacing w:before="100" w:beforeAutospacing="1" w:after="100" w:afterAutospacing="1"/>
    </w:pPr>
    <w:rPr>
      <w:rFonts w:eastAsiaTheme="minorEastAsia"/>
      <w:sz w:val="24"/>
      <w:szCs w:val="24"/>
      <w:lang w:val="ru-RU"/>
    </w:rPr>
  </w:style>
  <w:style w:type="paragraph" w:styleId="HTML">
    <w:name w:val="HTML Preformatted"/>
    <w:basedOn w:val="a"/>
    <w:link w:val="HTML0"/>
    <w:uiPriority w:val="99"/>
    <w:unhideWhenUsed/>
    <w:rsid w:val="00504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5040F4"/>
    <w:rPr>
      <w:rFonts w:ascii="Courier New" w:eastAsia="Times New Roman" w:hAnsi="Courier New" w:cs="Courier New"/>
      <w:sz w:val="20"/>
      <w:szCs w:val="20"/>
      <w:lang w:eastAsia="ru-RU"/>
    </w:rPr>
  </w:style>
  <w:style w:type="character" w:customStyle="1" w:styleId="y2iqfc">
    <w:name w:val="y2iqfc"/>
    <w:basedOn w:val="a0"/>
    <w:rsid w:val="005040F4"/>
  </w:style>
  <w:style w:type="character" w:customStyle="1" w:styleId="s1">
    <w:name w:val="s1"/>
    <w:basedOn w:val="a0"/>
    <w:rsid w:val="005E79F1"/>
    <w:rPr>
      <w:rFonts w:ascii="Times New Roman" w:hAnsi="Times New Roman" w:cs="Times New Roman" w:hint="default"/>
      <w:b/>
      <w:bCs/>
      <w:color w:val="000000"/>
    </w:rPr>
  </w:style>
  <w:style w:type="character" w:customStyle="1" w:styleId="s0">
    <w:name w:val="s0"/>
    <w:basedOn w:val="a0"/>
    <w:rsid w:val="000C3A84"/>
    <w:rPr>
      <w:rFonts w:ascii="Times New Roman" w:hAnsi="Times New Roman" w:cs="Times New Roman" w:hint="default"/>
      <w:b w:val="0"/>
      <w:bCs w:val="0"/>
      <w:i w:val="0"/>
      <w:iCs w:val="0"/>
      <w:strike w:val="0"/>
      <w:dstrike w:val="0"/>
      <w:color w:val="000000"/>
      <w:sz w:val="24"/>
      <w:szCs w:val="24"/>
      <w:u w:val="none"/>
      <w:effect w:val="none"/>
    </w:rPr>
  </w:style>
  <w:style w:type="character" w:styleId="a8">
    <w:name w:val="Hyperlink"/>
    <w:basedOn w:val="a0"/>
    <w:uiPriority w:val="99"/>
    <w:semiHidden/>
    <w:unhideWhenUsed/>
    <w:rsid w:val="007C2ECE"/>
    <w:rPr>
      <w:color w:val="0000FF"/>
      <w:u w:val="single"/>
    </w:rPr>
  </w:style>
  <w:style w:type="table" w:styleId="a9">
    <w:name w:val="Table Grid"/>
    <w:basedOn w:val="a1"/>
    <w:uiPriority w:val="59"/>
    <w:rsid w:val="00C91B2F"/>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9C753A"/>
    <w:rPr>
      <w:rFonts w:eastAsia="Times New Roman"/>
      <w:szCs w:val="20"/>
      <w:lang w:val="kk-KZ" w:eastAsia="ru-RU"/>
    </w:rPr>
  </w:style>
  <w:style w:type="paragraph" w:styleId="aa">
    <w:name w:val="List Paragraph"/>
    <w:basedOn w:val="a"/>
    <w:uiPriority w:val="34"/>
    <w:qFormat/>
    <w:rsid w:val="009C753A"/>
    <w:pPr>
      <w:spacing w:after="200" w:line="276"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854">
      <w:bodyDiv w:val="1"/>
      <w:marLeft w:val="0"/>
      <w:marRight w:val="0"/>
      <w:marTop w:val="0"/>
      <w:marBottom w:val="0"/>
      <w:divBdr>
        <w:top w:val="none" w:sz="0" w:space="0" w:color="auto"/>
        <w:left w:val="none" w:sz="0" w:space="0" w:color="auto"/>
        <w:bottom w:val="none" w:sz="0" w:space="0" w:color="auto"/>
        <w:right w:val="none" w:sz="0" w:space="0" w:color="auto"/>
      </w:divBdr>
    </w:div>
    <w:div w:id="401679144">
      <w:bodyDiv w:val="1"/>
      <w:marLeft w:val="0"/>
      <w:marRight w:val="0"/>
      <w:marTop w:val="0"/>
      <w:marBottom w:val="0"/>
      <w:divBdr>
        <w:top w:val="none" w:sz="0" w:space="0" w:color="auto"/>
        <w:left w:val="none" w:sz="0" w:space="0" w:color="auto"/>
        <w:bottom w:val="none" w:sz="0" w:space="0" w:color="auto"/>
        <w:right w:val="none" w:sz="0" w:space="0" w:color="auto"/>
      </w:divBdr>
    </w:div>
    <w:div w:id="830635984">
      <w:bodyDiv w:val="1"/>
      <w:marLeft w:val="0"/>
      <w:marRight w:val="0"/>
      <w:marTop w:val="0"/>
      <w:marBottom w:val="0"/>
      <w:divBdr>
        <w:top w:val="none" w:sz="0" w:space="0" w:color="auto"/>
        <w:left w:val="none" w:sz="0" w:space="0" w:color="auto"/>
        <w:bottom w:val="none" w:sz="0" w:space="0" w:color="auto"/>
        <w:right w:val="none" w:sz="0" w:space="0" w:color="auto"/>
      </w:divBdr>
    </w:div>
    <w:div w:id="1466657477">
      <w:bodyDiv w:val="1"/>
      <w:marLeft w:val="0"/>
      <w:marRight w:val="0"/>
      <w:marTop w:val="0"/>
      <w:marBottom w:val="0"/>
      <w:divBdr>
        <w:top w:val="none" w:sz="0" w:space="0" w:color="auto"/>
        <w:left w:val="none" w:sz="0" w:space="0" w:color="auto"/>
        <w:bottom w:val="none" w:sz="0" w:space="0" w:color="auto"/>
        <w:right w:val="none" w:sz="0" w:space="0" w:color="auto"/>
      </w:divBdr>
    </w:div>
    <w:div w:id="1767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pca.k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мое</dc:creator>
  <cp:keywords/>
  <dc:description/>
  <cp:lastModifiedBy>pc</cp:lastModifiedBy>
  <cp:revision>62</cp:revision>
  <cp:lastPrinted>2024-12-09T01:52:00Z</cp:lastPrinted>
  <dcterms:created xsi:type="dcterms:W3CDTF">2024-03-04T10:18:00Z</dcterms:created>
  <dcterms:modified xsi:type="dcterms:W3CDTF">2024-12-09T01:52:00Z</dcterms:modified>
</cp:coreProperties>
</file>